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F69CB" w:rsidRPr="00197AFA" w:rsidRDefault="001F69CB" w:rsidP="001F69CB">
      <w:pPr>
        <w:keepLines/>
        <w:widowControl w:val="0"/>
        <w:numPr>
          <w:ilvl w:val="12"/>
          <w:numId w:val="0"/>
        </w:numPr>
        <w:autoSpaceDE w:val="0"/>
        <w:autoSpaceDN w:val="0"/>
        <w:adjustRightInd w:val="0"/>
        <w:spacing w:after="120"/>
        <w:ind w:left="17" w:hanging="17"/>
        <w:jc w:val="center"/>
        <w:rPr>
          <w:rFonts w:ascii="Franklin Gothic Medium" w:eastAsia="Times New Roman" w:hAnsi="Franklin Gothic Medium" w:cs="David"/>
          <w:b/>
          <w:bCs/>
          <w:sz w:val="28"/>
          <w:szCs w:val="28"/>
          <w:lang w:val="x-none" w:eastAsia="x-none"/>
        </w:rPr>
      </w:pPr>
      <w:bookmarkStart w:id="0" w:name="_GoBack"/>
      <w:bookmarkEnd w:id="0"/>
      <w:r w:rsidRPr="00197AFA">
        <w:rPr>
          <w:rFonts w:ascii="Franklin Gothic Medium" w:eastAsia="Times New Roman" w:hAnsi="Franklin Gothic Medium" w:cs="David" w:hint="cs"/>
          <w:b/>
          <w:bCs/>
          <w:sz w:val="28"/>
          <w:szCs w:val="28"/>
          <w:rtl/>
          <w:lang w:val="x-none" w:eastAsia="x-none"/>
        </w:rPr>
        <w:t>שאלות למכרז פומבי מס</w:t>
      </w:r>
      <w:r w:rsidRPr="00197AFA">
        <w:rPr>
          <w:rFonts w:ascii="Franklin Gothic Medium" w:eastAsia="Times New Roman" w:hAnsi="Franklin Gothic Medium" w:cs="David"/>
          <w:b/>
          <w:bCs/>
          <w:sz w:val="28"/>
          <w:szCs w:val="28"/>
          <w:rtl/>
          <w:lang w:val="x-none" w:eastAsia="x-none"/>
        </w:rPr>
        <w:t>'</w:t>
      </w:r>
      <w:r w:rsidRPr="00197AFA">
        <w:rPr>
          <w:rFonts w:ascii="Franklin Gothic Medium" w:eastAsia="Times New Roman" w:hAnsi="Franklin Gothic Medium" w:cs="David" w:hint="cs"/>
          <w:b/>
          <w:bCs/>
          <w:sz w:val="28"/>
          <w:szCs w:val="28"/>
          <w:rtl/>
          <w:lang w:val="x-none" w:eastAsia="x-none"/>
        </w:rPr>
        <w:t xml:space="preserve"> 69/2018</w:t>
      </w:r>
    </w:p>
    <w:p w:rsidR="001F69CB" w:rsidRPr="00197AFA" w:rsidRDefault="001F69CB" w:rsidP="001F69CB">
      <w:pPr>
        <w:jc w:val="center"/>
        <w:rPr>
          <w:sz w:val="20"/>
          <w:szCs w:val="20"/>
        </w:rPr>
      </w:pPr>
      <w:r w:rsidRPr="00197AFA">
        <w:rPr>
          <w:rFonts w:ascii="Franklin Gothic Medium" w:eastAsia="Times New Roman" w:hAnsi="Franklin Gothic Medium" w:cs="David" w:hint="cs"/>
          <w:b/>
          <w:bCs/>
          <w:sz w:val="28"/>
          <w:szCs w:val="28"/>
          <w:rtl/>
          <w:lang w:val="x-none" w:eastAsia="x-none"/>
        </w:rPr>
        <w:t xml:space="preserve">למתן שירותי יעוץ אסטרטגי </w:t>
      </w:r>
      <w:r w:rsidRPr="00197AFA">
        <w:rPr>
          <w:rFonts w:ascii="Franklin Gothic Medium" w:eastAsia="Times New Roman" w:hAnsi="Franklin Gothic Medium" w:cs="David"/>
          <w:b/>
          <w:bCs/>
          <w:sz w:val="28"/>
          <w:szCs w:val="28"/>
          <w:rtl/>
          <w:lang w:val="x-none" w:eastAsia="x-none"/>
        </w:rPr>
        <w:t>–</w:t>
      </w:r>
      <w:r w:rsidRPr="00197AFA">
        <w:rPr>
          <w:rFonts w:ascii="Franklin Gothic Medium" w:eastAsia="Times New Roman" w:hAnsi="Franklin Gothic Medium" w:cs="David" w:hint="cs"/>
          <w:b/>
          <w:bCs/>
          <w:sz w:val="28"/>
          <w:szCs w:val="28"/>
          <w:rtl/>
          <w:lang w:val="x-none" w:eastAsia="x-none"/>
        </w:rPr>
        <w:t xml:space="preserve"> בדיקת התכנות לפיתוח חקלאי מרחבי לשם אספקת תוצרת חקלאית למדינות זרות</w:t>
      </w:r>
    </w:p>
    <w:tbl>
      <w:tblPr>
        <w:tblpPr w:leftFromText="180" w:rightFromText="180" w:vertAnchor="text" w:horzAnchor="margin" w:tblpY="962"/>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1"/>
        <w:gridCol w:w="3221"/>
        <w:gridCol w:w="3534"/>
      </w:tblGrid>
      <w:tr w:rsidR="00E8526A" w:rsidRPr="00E8526A" w:rsidTr="005600E2">
        <w:trPr>
          <w:trHeight w:val="380"/>
          <w:tblHeader/>
        </w:trPr>
        <w:tc>
          <w:tcPr>
            <w:tcW w:w="929" w:type="pct"/>
            <w:shd w:val="clear" w:color="auto" w:fill="D9D9D9"/>
          </w:tcPr>
          <w:p w:rsidR="00E8526A" w:rsidRPr="00E8526A" w:rsidRDefault="00E8526A" w:rsidP="00E8526A">
            <w:pPr>
              <w:spacing w:line="276" w:lineRule="auto"/>
              <w:ind w:left="360"/>
              <w:rPr>
                <w:rFonts w:ascii="David" w:hAnsi="David" w:cs="David"/>
                <w:b/>
                <w:bCs/>
                <w:rtl/>
              </w:rPr>
            </w:pPr>
            <w:r w:rsidRPr="00E8526A">
              <w:rPr>
                <w:rFonts w:ascii="David" w:hAnsi="David" w:cs="David"/>
                <w:b/>
                <w:bCs/>
                <w:rtl/>
              </w:rPr>
              <w:t>הסעיף במכרז</w:t>
            </w:r>
          </w:p>
        </w:tc>
        <w:tc>
          <w:tcPr>
            <w:tcW w:w="1941" w:type="pct"/>
            <w:shd w:val="clear" w:color="auto" w:fill="D9D9D9"/>
          </w:tcPr>
          <w:p w:rsidR="00E8526A" w:rsidRPr="00E8526A" w:rsidRDefault="00E8526A" w:rsidP="00E8526A">
            <w:pPr>
              <w:spacing w:line="276" w:lineRule="auto"/>
              <w:rPr>
                <w:rFonts w:ascii="David" w:hAnsi="David" w:cs="David"/>
                <w:b/>
                <w:bCs/>
                <w:rtl/>
              </w:rPr>
            </w:pPr>
            <w:r w:rsidRPr="00E8526A">
              <w:rPr>
                <w:rFonts w:ascii="David" w:hAnsi="David" w:cs="David"/>
                <w:b/>
                <w:bCs/>
                <w:rtl/>
              </w:rPr>
              <w:t xml:space="preserve">השאלה </w:t>
            </w:r>
          </w:p>
        </w:tc>
        <w:tc>
          <w:tcPr>
            <w:tcW w:w="2130" w:type="pct"/>
            <w:shd w:val="clear" w:color="auto" w:fill="D9D9D9"/>
          </w:tcPr>
          <w:p w:rsidR="00E8526A" w:rsidRPr="00E8526A" w:rsidRDefault="00E8526A" w:rsidP="00E8526A">
            <w:pPr>
              <w:spacing w:line="276" w:lineRule="auto"/>
              <w:rPr>
                <w:rFonts w:ascii="David" w:hAnsi="David" w:cs="David"/>
                <w:b/>
                <w:bCs/>
                <w:rtl/>
              </w:rPr>
            </w:pPr>
            <w:r w:rsidRPr="00E8526A">
              <w:rPr>
                <w:rFonts w:ascii="David" w:hAnsi="David" w:cs="David"/>
                <w:b/>
                <w:bCs/>
                <w:rtl/>
              </w:rPr>
              <w:t>תשובות</w:t>
            </w:r>
          </w:p>
        </w:tc>
      </w:tr>
      <w:tr w:rsidR="00E8526A" w:rsidRPr="00E8526A" w:rsidTr="005600E2">
        <w:tc>
          <w:tcPr>
            <w:tcW w:w="929" w:type="pct"/>
            <w:shd w:val="clear" w:color="auto" w:fill="auto"/>
          </w:tcPr>
          <w:p w:rsidR="00E8526A" w:rsidRPr="00E8526A" w:rsidRDefault="00E8526A" w:rsidP="00E8526A">
            <w:pPr>
              <w:pStyle w:val="a3"/>
              <w:numPr>
                <w:ilvl w:val="0"/>
                <w:numId w:val="6"/>
              </w:numPr>
              <w:spacing w:line="276" w:lineRule="auto"/>
              <w:rPr>
                <w:rFonts w:ascii="David" w:hAnsi="David" w:cs="David"/>
                <w:rtl/>
              </w:rPr>
            </w:pPr>
            <w:r w:rsidRPr="00E8526A">
              <w:rPr>
                <w:rFonts w:ascii="David" w:hAnsi="David" w:cs="David"/>
                <w:rtl/>
              </w:rPr>
              <w:t>סעיף 2.1.4</w:t>
            </w:r>
          </w:p>
        </w:tc>
        <w:tc>
          <w:tcPr>
            <w:tcW w:w="1941" w:type="pct"/>
            <w:shd w:val="clear" w:color="auto" w:fill="auto"/>
          </w:tcPr>
          <w:p w:rsidR="00E8526A" w:rsidRPr="00E8526A" w:rsidRDefault="00E8526A" w:rsidP="00E8526A">
            <w:pPr>
              <w:spacing w:line="276" w:lineRule="auto"/>
              <w:rPr>
                <w:rFonts w:ascii="David" w:hAnsi="David" w:cs="David"/>
                <w:rtl/>
              </w:rPr>
            </w:pPr>
            <w:r w:rsidRPr="00E8526A">
              <w:rPr>
                <w:rFonts w:ascii="David" w:hAnsi="David" w:cs="David"/>
                <w:b/>
                <w:bCs/>
                <w:rtl/>
              </w:rPr>
              <w:t>א.</w:t>
            </w:r>
            <w:r w:rsidRPr="00E8526A">
              <w:rPr>
                <w:rFonts w:ascii="David" w:hAnsi="David" w:cs="David"/>
                <w:rtl/>
              </w:rPr>
              <w:t xml:space="preserve"> מה הסיבה שנושא המים אינו מצוין במפורש ב- 7 שלבי תהליך הסקר? או שמא הוא חלק משלב 6?</w:t>
            </w:r>
          </w:p>
          <w:p w:rsidR="00E8526A" w:rsidRPr="00E8526A" w:rsidRDefault="00E8526A" w:rsidP="00E8526A">
            <w:pPr>
              <w:spacing w:line="276" w:lineRule="auto"/>
              <w:rPr>
                <w:rFonts w:ascii="David" w:hAnsi="David" w:cs="David"/>
                <w:rtl/>
              </w:rPr>
            </w:pPr>
            <w:r w:rsidRPr="00E8526A">
              <w:rPr>
                <w:rFonts w:ascii="David" w:hAnsi="David" w:cs="David"/>
                <w:b/>
                <w:bCs/>
                <w:rtl/>
              </w:rPr>
              <w:t>ב.</w:t>
            </w:r>
            <w:r w:rsidRPr="00E8526A">
              <w:rPr>
                <w:rFonts w:ascii="David" w:hAnsi="David" w:cs="David"/>
                <w:rtl/>
              </w:rPr>
              <w:t xml:space="preserve"> האם המשרד זיהה כבר חלופות אפשריות למקור המים?</w:t>
            </w:r>
          </w:p>
          <w:p w:rsidR="00E8526A" w:rsidRPr="00E8526A" w:rsidRDefault="00E8526A" w:rsidP="00E8526A">
            <w:pPr>
              <w:spacing w:line="276" w:lineRule="auto"/>
              <w:rPr>
                <w:rFonts w:ascii="David" w:hAnsi="David" w:cs="David"/>
                <w:rtl/>
              </w:rPr>
            </w:pPr>
            <w:r w:rsidRPr="00E8526A">
              <w:rPr>
                <w:rFonts w:ascii="David" w:hAnsi="David" w:cs="David"/>
                <w:b/>
                <w:bCs/>
                <w:rtl/>
              </w:rPr>
              <w:t>ג.</w:t>
            </w:r>
            <w:r w:rsidRPr="00E8526A">
              <w:rPr>
                <w:rFonts w:ascii="David" w:hAnsi="David" w:cs="David"/>
                <w:rtl/>
              </w:rPr>
              <w:t xml:space="preserve"> האם מדובר בתוספת מים מהתפלה של מי ים או מים מליחים, או גם ממקורות אחרים?</w:t>
            </w:r>
          </w:p>
          <w:p w:rsidR="00E8526A" w:rsidRPr="00E8526A" w:rsidRDefault="00E8526A" w:rsidP="00E8526A">
            <w:pPr>
              <w:spacing w:line="276" w:lineRule="auto"/>
              <w:rPr>
                <w:rFonts w:ascii="David" w:hAnsi="David" w:cs="David"/>
                <w:rtl/>
              </w:rPr>
            </w:pPr>
            <w:r w:rsidRPr="00E8526A">
              <w:rPr>
                <w:rFonts w:ascii="David" w:hAnsi="David" w:cs="David"/>
                <w:b/>
                <w:bCs/>
                <w:rtl/>
              </w:rPr>
              <w:t>ד.</w:t>
            </w:r>
            <w:r w:rsidRPr="00E8526A">
              <w:rPr>
                <w:rFonts w:ascii="David" w:hAnsi="David" w:cs="David"/>
                <w:rtl/>
              </w:rPr>
              <w:t xml:space="preserve"> האם תיקון 27 לחוק המים יחול על מחירי המים של המיזם?</w:t>
            </w:r>
          </w:p>
        </w:tc>
        <w:tc>
          <w:tcPr>
            <w:tcW w:w="2130" w:type="pct"/>
          </w:tcPr>
          <w:p w:rsidR="00E8526A" w:rsidRPr="00E8526A" w:rsidRDefault="00E8526A" w:rsidP="00E8526A">
            <w:pPr>
              <w:spacing w:line="276" w:lineRule="auto"/>
              <w:rPr>
                <w:rFonts w:ascii="David" w:hAnsi="David" w:cs="David"/>
                <w:rtl/>
              </w:rPr>
            </w:pPr>
            <w:r w:rsidRPr="00E8526A">
              <w:rPr>
                <w:rFonts w:ascii="David" w:hAnsi="David" w:cs="David"/>
                <w:rtl/>
              </w:rPr>
              <w:t>א. השאלה לא ברורה.</w:t>
            </w:r>
            <w:r>
              <w:rPr>
                <w:rFonts w:ascii="David" w:hAnsi="David" w:cs="David" w:hint="cs"/>
                <w:rtl/>
              </w:rPr>
              <w:t xml:space="preserve"> אין לכך קשר לסעיף.</w:t>
            </w:r>
          </w:p>
          <w:p w:rsidR="00550AB2" w:rsidRDefault="00E8526A" w:rsidP="00550AB2">
            <w:pPr>
              <w:spacing w:line="276" w:lineRule="auto"/>
              <w:rPr>
                <w:rFonts w:ascii="David" w:hAnsi="David" w:cs="David"/>
                <w:rtl/>
              </w:rPr>
            </w:pPr>
            <w:r w:rsidRPr="00E8526A">
              <w:rPr>
                <w:rFonts w:ascii="David" w:hAnsi="David" w:cs="David"/>
                <w:rtl/>
              </w:rPr>
              <w:t xml:space="preserve">ב. לשם אספקת המים למיזם ידרשו </w:t>
            </w:r>
            <w:r>
              <w:rPr>
                <w:rFonts w:ascii="David" w:hAnsi="David" w:cs="David" w:hint="cs"/>
                <w:rtl/>
              </w:rPr>
              <w:t xml:space="preserve">מקורות אספקה שונים ובהם </w:t>
            </w:r>
            <w:r w:rsidRPr="00E8526A">
              <w:rPr>
                <w:rFonts w:ascii="David" w:hAnsi="David" w:cs="David"/>
                <w:rtl/>
              </w:rPr>
              <w:t>מתקני התפלה</w:t>
            </w:r>
            <w:r>
              <w:rPr>
                <w:rFonts w:ascii="David" w:hAnsi="David" w:cs="David" w:hint="cs"/>
                <w:rtl/>
              </w:rPr>
              <w:t xml:space="preserve">. העבודה צריכה להציג בדיקת היתכנות כללית למקורות אספקת המים השונים. </w:t>
            </w:r>
            <w:r w:rsidRPr="00E8526A">
              <w:rPr>
                <w:rFonts w:ascii="David" w:hAnsi="David" w:cs="David"/>
                <w:rtl/>
              </w:rPr>
              <w:t>במסגרת הגדרת האילוצים יש צורך להתייחס לנתוני משק המים, צרכים, מגבלות ואילוצים, לרבות ת</w:t>
            </w:r>
            <w:r>
              <w:rPr>
                <w:rFonts w:ascii="David" w:hAnsi="David" w:cs="David" w:hint="cs"/>
                <w:rtl/>
              </w:rPr>
              <w:t>י</w:t>
            </w:r>
            <w:r w:rsidRPr="00E8526A">
              <w:rPr>
                <w:rFonts w:ascii="David" w:hAnsi="David" w:cs="David"/>
                <w:rtl/>
              </w:rPr>
              <w:t>אום עם הגופים הרלוונטיים.</w:t>
            </w:r>
            <w:r w:rsidR="00DB22EA">
              <w:rPr>
                <w:rFonts w:ascii="David" w:hAnsi="David" w:cs="David" w:hint="cs"/>
                <w:rtl/>
              </w:rPr>
              <w:t xml:space="preserve"> ראו תיקון בטבלה בסע' 2.2.2 שורה 6: </w:t>
            </w:r>
            <w:r w:rsidR="00DB22EA" w:rsidRPr="00550AB2">
              <w:rPr>
                <w:rFonts w:ascii="David" w:hAnsi="David" w:cs="David" w:hint="cs"/>
                <w:b/>
                <w:bCs/>
                <w:rtl/>
              </w:rPr>
              <w:t>"לרבות תשתיות מים, אנרגיה...".</w:t>
            </w:r>
            <w:r w:rsidR="008D79D0" w:rsidRPr="00550AB2">
              <w:rPr>
                <w:rFonts w:ascii="David" w:hAnsi="David" w:cs="David" w:hint="cs"/>
                <w:b/>
                <w:bCs/>
                <w:rtl/>
              </w:rPr>
              <w:t xml:space="preserve"> </w:t>
            </w:r>
            <w:r w:rsidR="008D79D0">
              <w:rPr>
                <w:rFonts w:ascii="David" w:hAnsi="David" w:cs="David" w:hint="cs"/>
                <w:rtl/>
              </w:rPr>
              <w:t xml:space="preserve">כמו כן הורחבו </w:t>
            </w:r>
            <w:r w:rsidR="00550AB2">
              <w:rPr>
                <w:rFonts w:ascii="David" w:hAnsi="David" w:cs="David" w:hint="cs"/>
                <w:rtl/>
              </w:rPr>
              <w:t xml:space="preserve">בסעיף 2.3.5 </w:t>
            </w:r>
            <w:r w:rsidR="008D79D0">
              <w:rPr>
                <w:rFonts w:ascii="David" w:hAnsi="David" w:cs="David" w:hint="cs"/>
                <w:rtl/>
              </w:rPr>
              <w:t>ס"ק ג' וד'</w:t>
            </w:r>
            <w:r w:rsidR="00550AB2">
              <w:rPr>
                <w:rFonts w:ascii="David" w:hAnsi="David" w:cs="David" w:hint="cs"/>
                <w:rtl/>
              </w:rPr>
              <w:t>.</w:t>
            </w:r>
          </w:p>
          <w:p w:rsidR="00E8526A" w:rsidRPr="00E8526A" w:rsidRDefault="00E8526A" w:rsidP="00E8526A">
            <w:pPr>
              <w:spacing w:line="276" w:lineRule="auto"/>
              <w:rPr>
                <w:rFonts w:ascii="David" w:hAnsi="David" w:cs="David"/>
                <w:rtl/>
              </w:rPr>
            </w:pPr>
            <w:r w:rsidRPr="00E8526A">
              <w:rPr>
                <w:rFonts w:ascii="David" w:hAnsi="David" w:cs="David"/>
                <w:rtl/>
              </w:rPr>
              <w:t xml:space="preserve">ג. מקור המים טרם נקבע, אך סביר להניח כי ידרשו מתקני התפלה </w:t>
            </w:r>
            <w:r w:rsidR="00DB22EA">
              <w:rPr>
                <w:rFonts w:ascii="David" w:hAnsi="David" w:cs="David" w:hint="cs"/>
                <w:rtl/>
              </w:rPr>
              <w:t xml:space="preserve">בנוסף למקורות אספקה קיימים, </w:t>
            </w:r>
            <w:r w:rsidRPr="00E8526A">
              <w:rPr>
                <w:rFonts w:ascii="David" w:hAnsi="David" w:cs="David"/>
                <w:rtl/>
              </w:rPr>
              <w:t>כתנאי למימוש המיזם.</w:t>
            </w:r>
          </w:p>
          <w:p w:rsidR="00E8526A" w:rsidRPr="00E8526A" w:rsidRDefault="00E8526A" w:rsidP="00E8526A">
            <w:pPr>
              <w:spacing w:line="276" w:lineRule="auto"/>
              <w:rPr>
                <w:rFonts w:ascii="David" w:hAnsi="David" w:cs="David"/>
                <w:rtl/>
              </w:rPr>
            </w:pPr>
            <w:r w:rsidRPr="00E8526A">
              <w:rPr>
                <w:rFonts w:ascii="David" w:hAnsi="David" w:cs="David"/>
                <w:rtl/>
              </w:rPr>
              <w:t>ד. תיקון 27 לחוק המים אינו רלוונטי לעבודה זו.</w:t>
            </w:r>
          </w:p>
        </w:tc>
      </w:tr>
      <w:tr w:rsidR="00E8526A" w:rsidRPr="00E8526A" w:rsidTr="005600E2">
        <w:tc>
          <w:tcPr>
            <w:tcW w:w="929" w:type="pct"/>
            <w:shd w:val="clear" w:color="auto" w:fill="auto"/>
          </w:tcPr>
          <w:p w:rsidR="00E8526A" w:rsidRPr="00E8526A" w:rsidRDefault="00E8526A" w:rsidP="00E8526A">
            <w:pPr>
              <w:pStyle w:val="a3"/>
              <w:numPr>
                <w:ilvl w:val="0"/>
                <w:numId w:val="6"/>
              </w:numPr>
              <w:spacing w:line="276" w:lineRule="auto"/>
              <w:rPr>
                <w:rFonts w:ascii="David" w:hAnsi="David" w:cs="David"/>
                <w:rtl/>
              </w:rPr>
            </w:pPr>
            <w:r w:rsidRPr="00E8526A">
              <w:rPr>
                <w:rFonts w:ascii="David" w:hAnsi="David" w:cs="David"/>
                <w:rtl/>
              </w:rPr>
              <w:t xml:space="preserve">סעיף 2.3 </w:t>
            </w:r>
          </w:p>
        </w:tc>
        <w:tc>
          <w:tcPr>
            <w:tcW w:w="1941" w:type="pct"/>
            <w:shd w:val="clear" w:color="auto" w:fill="auto"/>
          </w:tcPr>
          <w:p w:rsidR="00E8526A" w:rsidRPr="00E8526A" w:rsidRDefault="00E8526A" w:rsidP="00E8526A">
            <w:pPr>
              <w:spacing w:line="276" w:lineRule="auto"/>
              <w:rPr>
                <w:rFonts w:ascii="David" w:hAnsi="David" w:cs="David"/>
                <w:rtl/>
              </w:rPr>
            </w:pPr>
            <w:r w:rsidRPr="00E8526A">
              <w:rPr>
                <w:rFonts w:ascii="David" w:hAnsi="David" w:cs="David"/>
                <w:b/>
                <w:bCs/>
                <w:rtl/>
              </w:rPr>
              <w:t>א.</w:t>
            </w:r>
            <w:r w:rsidRPr="00E8526A">
              <w:rPr>
                <w:rFonts w:ascii="David" w:hAnsi="David" w:cs="David"/>
                <w:rtl/>
              </w:rPr>
              <w:t xml:space="preserve"> האם ניתן יהיה  לקבל את נתוני הבסיס של הקרקעות מהמשרד במדיה דיגיטלית או על גבי מפה?</w:t>
            </w:r>
          </w:p>
          <w:p w:rsidR="00E8526A" w:rsidRPr="00E8526A" w:rsidRDefault="00E8526A" w:rsidP="00E8526A">
            <w:pPr>
              <w:spacing w:line="276" w:lineRule="auto"/>
              <w:rPr>
                <w:rFonts w:ascii="David" w:hAnsi="David" w:cs="David"/>
                <w:rtl/>
              </w:rPr>
            </w:pPr>
            <w:r w:rsidRPr="00E8526A">
              <w:rPr>
                <w:rFonts w:ascii="David" w:hAnsi="David" w:cs="David"/>
                <w:b/>
                <w:bCs/>
                <w:rtl/>
              </w:rPr>
              <w:t>ב.</w:t>
            </w:r>
            <w:r w:rsidRPr="00E8526A">
              <w:rPr>
                <w:rFonts w:ascii="David" w:hAnsi="David" w:cs="David"/>
                <w:rtl/>
              </w:rPr>
              <w:t xml:space="preserve"> מה רמת סקר הקרקעות הראשוני שבוצע, האם יש פורמט </w:t>
            </w:r>
            <w:r w:rsidRPr="00E8526A">
              <w:rPr>
                <w:rFonts w:ascii="David" w:hAnsi="David" w:cs="David"/>
              </w:rPr>
              <w:t>GIS</w:t>
            </w:r>
            <w:r w:rsidRPr="00E8526A">
              <w:rPr>
                <w:rFonts w:ascii="David" w:hAnsi="David" w:cs="David"/>
                <w:rtl/>
              </w:rPr>
              <w:t>?</w:t>
            </w:r>
          </w:p>
          <w:p w:rsidR="00E8526A" w:rsidRPr="00E8526A" w:rsidRDefault="00E8526A" w:rsidP="00E8526A">
            <w:pPr>
              <w:spacing w:line="276" w:lineRule="auto"/>
              <w:rPr>
                <w:rFonts w:ascii="David" w:hAnsi="David" w:cs="David"/>
                <w:rtl/>
              </w:rPr>
            </w:pPr>
            <w:r w:rsidRPr="00E8526A">
              <w:rPr>
                <w:rFonts w:ascii="David" w:hAnsi="David" w:cs="David"/>
                <w:b/>
                <w:bCs/>
                <w:rtl/>
              </w:rPr>
              <w:t>ג.</w:t>
            </w:r>
            <w:r w:rsidRPr="00E8526A">
              <w:rPr>
                <w:rFonts w:ascii="David" w:hAnsi="David" w:cs="David"/>
                <w:rtl/>
              </w:rPr>
              <w:t xml:space="preserve"> האם נעשה סקר קרקעות כולל מורפולוגיה ובדיקות מעבדה, לגבי הקרקע המיועדת לפרויקט או שנדרש לבצע זאת?</w:t>
            </w:r>
          </w:p>
          <w:p w:rsidR="00E8526A" w:rsidRPr="00E8526A" w:rsidRDefault="00E8526A" w:rsidP="00E8526A">
            <w:pPr>
              <w:spacing w:line="276" w:lineRule="auto"/>
              <w:rPr>
                <w:rFonts w:ascii="David" w:hAnsi="David" w:cs="David"/>
                <w:rtl/>
              </w:rPr>
            </w:pPr>
            <w:r w:rsidRPr="00E8526A">
              <w:rPr>
                <w:rFonts w:ascii="David" w:hAnsi="David" w:cs="David"/>
                <w:b/>
                <w:bCs/>
                <w:rtl/>
              </w:rPr>
              <w:t>ד.</w:t>
            </w:r>
            <w:r w:rsidRPr="00E8526A">
              <w:rPr>
                <w:rFonts w:ascii="David" w:hAnsi="David" w:cs="David"/>
                <w:rtl/>
              </w:rPr>
              <w:t xml:space="preserve"> האם המשרד ניהל כבר מו"מ כל שהוא עם מערכת הביטחון לשחרור שטחי אש לטובת המיזם?</w:t>
            </w:r>
          </w:p>
        </w:tc>
        <w:tc>
          <w:tcPr>
            <w:tcW w:w="2130" w:type="pct"/>
          </w:tcPr>
          <w:p w:rsidR="00E8526A" w:rsidRPr="00E8526A" w:rsidRDefault="00E8526A" w:rsidP="00E8526A">
            <w:pPr>
              <w:spacing w:line="276" w:lineRule="auto"/>
              <w:rPr>
                <w:rFonts w:ascii="David" w:hAnsi="David" w:cs="David"/>
                <w:rtl/>
              </w:rPr>
            </w:pPr>
            <w:r w:rsidRPr="00E8526A">
              <w:rPr>
                <w:rFonts w:ascii="David" w:hAnsi="David" w:cs="David"/>
                <w:rtl/>
              </w:rPr>
              <w:t>א. הנתונים יהיו זמינים לזוכה בעבודה.</w:t>
            </w:r>
          </w:p>
          <w:p w:rsidR="00E8526A" w:rsidRPr="00E8526A" w:rsidRDefault="00E8526A" w:rsidP="00DB22EA">
            <w:pPr>
              <w:spacing w:line="276" w:lineRule="auto"/>
              <w:rPr>
                <w:rFonts w:ascii="David" w:hAnsi="David" w:cs="David"/>
                <w:rtl/>
              </w:rPr>
            </w:pPr>
            <w:r w:rsidRPr="00E8526A">
              <w:rPr>
                <w:rFonts w:ascii="David" w:hAnsi="David" w:cs="David"/>
                <w:rtl/>
              </w:rPr>
              <w:t xml:space="preserve">ב. סקר הקרקעות הראשוני בוצע בעזרת שכבות </w:t>
            </w:r>
            <w:r w:rsidRPr="00E8526A">
              <w:rPr>
                <w:rFonts w:ascii="David" w:hAnsi="David" w:cs="David"/>
              </w:rPr>
              <w:t>GIS</w:t>
            </w:r>
            <w:r w:rsidRPr="00E8526A">
              <w:rPr>
                <w:rFonts w:ascii="David" w:hAnsi="David" w:cs="David"/>
                <w:rtl/>
              </w:rPr>
              <w:t>, שתהיינה זמינות לזוכה בעבודה.</w:t>
            </w:r>
          </w:p>
          <w:p w:rsidR="00DB22EA" w:rsidRPr="00171036" w:rsidRDefault="00E8526A" w:rsidP="00171036">
            <w:pPr>
              <w:spacing w:line="276" w:lineRule="auto"/>
              <w:rPr>
                <w:rFonts w:ascii="David" w:hAnsi="David" w:cs="David"/>
                <w:rtl/>
              </w:rPr>
            </w:pPr>
            <w:r w:rsidRPr="00171036">
              <w:rPr>
                <w:rFonts w:ascii="David" w:hAnsi="David" w:cs="David"/>
                <w:rtl/>
              </w:rPr>
              <w:t xml:space="preserve">ג. לא בוצע סקר קרקעות מפורט </w:t>
            </w:r>
            <w:r w:rsidR="00DB22EA" w:rsidRPr="00171036">
              <w:rPr>
                <w:rFonts w:ascii="David" w:hAnsi="David" w:cs="David" w:hint="cs"/>
                <w:rtl/>
              </w:rPr>
              <w:t>ה</w:t>
            </w:r>
            <w:r w:rsidRPr="00171036">
              <w:rPr>
                <w:rFonts w:ascii="David" w:hAnsi="David" w:cs="David"/>
                <w:rtl/>
              </w:rPr>
              <w:t>כולל מורפול</w:t>
            </w:r>
            <w:r w:rsidR="00DB22EA" w:rsidRPr="00171036">
              <w:rPr>
                <w:rFonts w:ascii="David" w:hAnsi="David" w:cs="David" w:hint="cs"/>
                <w:rtl/>
              </w:rPr>
              <w:t>ו</w:t>
            </w:r>
            <w:r w:rsidRPr="00171036">
              <w:rPr>
                <w:rFonts w:ascii="David" w:hAnsi="David" w:cs="David"/>
                <w:rtl/>
              </w:rPr>
              <w:t xml:space="preserve">גיה ובדיקות מעבדה. </w:t>
            </w:r>
            <w:r w:rsidR="00171036" w:rsidRPr="00171036">
              <w:rPr>
                <w:rFonts w:ascii="David" w:hAnsi="David" w:cs="David"/>
                <w:rtl/>
              </w:rPr>
              <w:t>ככל שיש חומר במשרד הניתן למסירה הוא</w:t>
            </w:r>
            <w:r w:rsidR="00171036" w:rsidRPr="00171036">
              <w:rPr>
                <w:rFonts w:ascii="David" w:hAnsi="David" w:cs="David" w:hint="cs"/>
                <w:rtl/>
              </w:rPr>
              <w:t xml:space="preserve"> </w:t>
            </w:r>
            <w:r w:rsidRPr="00171036">
              <w:rPr>
                <w:rFonts w:ascii="David" w:hAnsi="David" w:cs="David"/>
                <w:rtl/>
              </w:rPr>
              <w:t>יועמד</w:t>
            </w:r>
            <w:r w:rsidR="00171036" w:rsidRPr="00171036">
              <w:rPr>
                <w:rFonts w:ascii="David" w:hAnsi="David" w:cs="David"/>
                <w:rtl/>
              </w:rPr>
              <w:t xml:space="preserve"> ל</w:t>
            </w:r>
            <w:r w:rsidR="00171036" w:rsidRPr="00171036">
              <w:rPr>
                <w:rFonts w:ascii="David" w:hAnsi="David" w:cs="David" w:hint="cs"/>
                <w:rtl/>
              </w:rPr>
              <w:t>רשות</w:t>
            </w:r>
            <w:r w:rsidRPr="00171036">
              <w:rPr>
                <w:rFonts w:ascii="David" w:hAnsi="David" w:cs="David"/>
                <w:rtl/>
              </w:rPr>
              <w:t xml:space="preserve"> הזוכה. </w:t>
            </w:r>
          </w:p>
          <w:p w:rsidR="00E8526A" w:rsidRPr="00E8526A" w:rsidRDefault="00E8526A" w:rsidP="00DB22EA">
            <w:pPr>
              <w:spacing w:line="276" w:lineRule="auto"/>
              <w:rPr>
                <w:rFonts w:ascii="David" w:hAnsi="David" w:cs="David"/>
                <w:rtl/>
              </w:rPr>
            </w:pPr>
            <w:r w:rsidRPr="00171036">
              <w:rPr>
                <w:rFonts w:ascii="David" w:hAnsi="David" w:cs="David"/>
                <w:rtl/>
              </w:rPr>
              <w:t xml:space="preserve">ד. המשרד מקיים קשר שוטף עם מערכת הביטחון. כל המידע הרלוונטי </w:t>
            </w:r>
            <w:r w:rsidR="00DB22EA" w:rsidRPr="00171036">
              <w:rPr>
                <w:rFonts w:ascii="David" w:hAnsi="David" w:cs="David" w:hint="cs"/>
                <w:rtl/>
              </w:rPr>
              <w:t xml:space="preserve">הקיים </w:t>
            </w:r>
            <w:r w:rsidRPr="00171036">
              <w:rPr>
                <w:rFonts w:ascii="David" w:hAnsi="David" w:cs="David"/>
                <w:rtl/>
              </w:rPr>
              <w:t>יימסר לידי הזוכה.</w:t>
            </w:r>
          </w:p>
        </w:tc>
      </w:tr>
      <w:tr w:rsidR="00E8526A" w:rsidRPr="00E8526A" w:rsidTr="005600E2">
        <w:tc>
          <w:tcPr>
            <w:tcW w:w="929" w:type="pct"/>
            <w:shd w:val="clear" w:color="auto" w:fill="auto"/>
          </w:tcPr>
          <w:p w:rsidR="00E8526A" w:rsidRPr="00E8526A" w:rsidRDefault="00E8526A" w:rsidP="00E8526A">
            <w:pPr>
              <w:pStyle w:val="a3"/>
              <w:numPr>
                <w:ilvl w:val="0"/>
                <w:numId w:val="6"/>
              </w:numPr>
              <w:spacing w:line="276" w:lineRule="auto"/>
              <w:rPr>
                <w:rFonts w:ascii="David" w:hAnsi="David" w:cs="David"/>
                <w:rtl/>
              </w:rPr>
            </w:pPr>
            <w:r w:rsidRPr="00E8526A">
              <w:rPr>
                <w:rFonts w:ascii="David" w:hAnsi="David" w:cs="David"/>
                <w:rtl/>
              </w:rPr>
              <w:t>סעיף 2.3.4</w:t>
            </w:r>
          </w:p>
        </w:tc>
        <w:tc>
          <w:tcPr>
            <w:tcW w:w="1941" w:type="pct"/>
            <w:shd w:val="clear" w:color="auto" w:fill="auto"/>
          </w:tcPr>
          <w:p w:rsidR="00E8526A" w:rsidRPr="00E8526A" w:rsidRDefault="00E8526A" w:rsidP="00E8526A">
            <w:pPr>
              <w:spacing w:line="276" w:lineRule="auto"/>
              <w:rPr>
                <w:rFonts w:ascii="David" w:hAnsi="David" w:cs="David"/>
                <w:rtl/>
              </w:rPr>
            </w:pPr>
            <w:r w:rsidRPr="00E8526A">
              <w:rPr>
                <w:rFonts w:ascii="David" w:hAnsi="David" w:cs="David"/>
                <w:b/>
                <w:bCs/>
                <w:rtl/>
              </w:rPr>
              <w:t>א.</w:t>
            </w:r>
            <w:r w:rsidRPr="00E8526A">
              <w:rPr>
                <w:rFonts w:ascii="David" w:hAnsi="David" w:cs="David"/>
                <w:rtl/>
              </w:rPr>
              <w:t xml:space="preserve"> אילו נתונים יש כבר היום למשרד לגבי הקרקעות אשר סומנו ע"י המשרד כפוטנציאל בסעיף 2.3.1</w:t>
            </w:r>
          </w:p>
        </w:tc>
        <w:tc>
          <w:tcPr>
            <w:tcW w:w="2130" w:type="pct"/>
          </w:tcPr>
          <w:p w:rsidR="00E8526A" w:rsidRPr="00E8526A" w:rsidRDefault="00E8526A" w:rsidP="00DB22EA">
            <w:pPr>
              <w:spacing w:line="276" w:lineRule="auto"/>
              <w:rPr>
                <w:rFonts w:ascii="David" w:hAnsi="David" w:cs="David"/>
                <w:rtl/>
              </w:rPr>
            </w:pPr>
            <w:r w:rsidRPr="00E8526A">
              <w:rPr>
                <w:rFonts w:ascii="David" w:hAnsi="David" w:cs="David"/>
                <w:rtl/>
              </w:rPr>
              <w:t xml:space="preserve">א. הנתונים שסומנו בסעיף 2.3.1 מופו על רקע בעלויות, ייעודי קרקע ותכניות </w:t>
            </w:r>
            <w:r w:rsidR="00DB22EA">
              <w:rPr>
                <w:rFonts w:ascii="David" w:hAnsi="David" w:cs="David" w:hint="cs"/>
                <w:rtl/>
              </w:rPr>
              <w:t>מתאר</w:t>
            </w:r>
            <w:r w:rsidRPr="00E8526A">
              <w:rPr>
                <w:rFonts w:ascii="David" w:hAnsi="David" w:cs="David"/>
                <w:rtl/>
              </w:rPr>
              <w:t>. כל האינפורמציה הרלוונטית תועבר לזוכה, בהתאם להסכמת יוצרי המידע (רמ"י, מפ"י וכו')</w:t>
            </w:r>
            <w:r w:rsidR="00DB22EA">
              <w:rPr>
                <w:rFonts w:ascii="David" w:hAnsi="David" w:cs="David" w:hint="cs"/>
                <w:rtl/>
              </w:rPr>
              <w:t xml:space="preserve"> / אישור הממונה במשרד.</w:t>
            </w:r>
            <w:r w:rsidRPr="00E8526A">
              <w:rPr>
                <w:rFonts w:ascii="David" w:hAnsi="David" w:cs="David"/>
                <w:rtl/>
              </w:rPr>
              <w:t xml:space="preserve"> על הזוכה לתכלל </w:t>
            </w:r>
            <w:r w:rsidR="00DB22EA">
              <w:rPr>
                <w:rFonts w:ascii="David" w:hAnsi="David" w:cs="David" w:hint="cs"/>
                <w:rtl/>
              </w:rPr>
              <w:t xml:space="preserve">מידע </w:t>
            </w:r>
            <w:r w:rsidR="00DB22EA">
              <w:rPr>
                <w:rFonts w:ascii="David" w:hAnsi="David" w:cs="David" w:hint="cs"/>
                <w:rtl/>
              </w:rPr>
              <w:lastRenderedPageBreak/>
              <w:t xml:space="preserve">על </w:t>
            </w:r>
            <w:r w:rsidRPr="00E8526A">
              <w:rPr>
                <w:rFonts w:ascii="David" w:hAnsi="David" w:cs="David"/>
                <w:rtl/>
              </w:rPr>
              <w:t>הסכמי</w:t>
            </w:r>
            <w:r w:rsidR="00DB22EA">
              <w:rPr>
                <w:rFonts w:ascii="David" w:hAnsi="David" w:cs="David" w:hint="cs"/>
                <w:rtl/>
              </w:rPr>
              <w:t xml:space="preserve"> חכירה </w:t>
            </w:r>
            <w:r w:rsidRPr="00E8526A">
              <w:rPr>
                <w:rFonts w:ascii="David" w:hAnsi="David" w:cs="David"/>
                <w:rtl/>
              </w:rPr>
              <w:t>שונים, וכן תכניות עתידיות</w:t>
            </w:r>
            <w:r w:rsidR="00DB22EA">
              <w:rPr>
                <w:rFonts w:ascii="David" w:hAnsi="David" w:cs="David" w:hint="cs"/>
                <w:rtl/>
              </w:rPr>
              <w:t xml:space="preserve"> לפיתוח</w:t>
            </w:r>
            <w:r w:rsidRPr="00E8526A">
              <w:rPr>
                <w:rFonts w:ascii="David" w:hAnsi="David" w:cs="David"/>
                <w:rtl/>
              </w:rPr>
              <w:t xml:space="preserve"> שטרם אושרו.</w:t>
            </w:r>
          </w:p>
        </w:tc>
      </w:tr>
      <w:tr w:rsidR="005600E2" w:rsidRPr="00E8526A" w:rsidTr="005600E2">
        <w:tc>
          <w:tcPr>
            <w:tcW w:w="929" w:type="pct"/>
            <w:shd w:val="clear" w:color="auto" w:fill="D9D9D9" w:themeFill="background1" w:themeFillShade="D9"/>
          </w:tcPr>
          <w:p w:rsidR="005600E2" w:rsidRPr="00E8526A" w:rsidRDefault="005600E2" w:rsidP="005600E2">
            <w:pPr>
              <w:spacing w:line="276" w:lineRule="auto"/>
              <w:ind w:left="360"/>
              <w:rPr>
                <w:rFonts w:ascii="David" w:hAnsi="David" w:cs="David"/>
                <w:b/>
                <w:bCs/>
                <w:rtl/>
              </w:rPr>
            </w:pPr>
            <w:r w:rsidRPr="00E8526A">
              <w:rPr>
                <w:rFonts w:ascii="David" w:hAnsi="David" w:cs="David"/>
                <w:b/>
                <w:bCs/>
                <w:rtl/>
              </w:rPr>
              <w:lastRenderedPageBreak/>
              <w:t>הסעיף במכרז</w:t>
            </w:r>
          </w:p>
        </w:tc>
        <w:tc>
          <w:tcPr>
            <w:tcW w:w="1941" w:type="pct"/>
            <w:shd w:val="clear" w:color="auto" w:fill="D9D9D9" w:themeFill="background1" w:themeFillShade="D9"/>
          </w:tcPr>
          <w:p w:rsidR="005600E2" w:rsidRPr="00E8526A" w:rsidRDefault="005600E2" w:rsidP="005600E2">
            <w:pPr>
              <w:spacing w:line="276" w:lineRule="auto"/>
              <w:rPr>
                <w:rFonts w:ascii="David" w:hAnsi="David" w:cs="David"/>
                <w:b/>
                <w:bCs/>
                <w:rtl/>
              </w:rPr>
            </w:pPr>
            <w:r w:rsidRPr="00E8526A">
              <w:rPr>
                <w:rFonts w:ascii="David" w:hAnsi="David" w:cs="David"/>
                <w:b/>
                <w:bCs/>
                <w:rtl/>
              </w:rPr>
              <w:t xml:space="preserve">השאלה </w:t>
            </w:r>
          </w:p>
        </w:tc>
        <w:tc>
          <w:tcPr>
            <w:tcW w:w="2130" w:type="pct"/>
            <w:shd w:val="clear" w:color="auto" w:fill="D9D9D9" w:themeFill="background1" w:themeFillShade="D9"/>
          </w:tcPr>
          <w:p w:rsidR="005600E2" w:rsidRPr="00E8526A" w:rsidRDefault="005600E2" w:rsidP="005600E2">
            <w:pPr>
              <w:spacing w:line="276" w:lineRule="auto"/>
              <w:rPr>
                <w:rFonts w:ascii="David" w:hAnsi="David" w:cs="David"/>
                <w:b/>
                <w:bCs/>
                <w:rtl/>
              </w:rPr>
            </w:pPr>
            <w:r w:rsidRPr="00E8526A">
              <w:rPr>
                <w:rFonts w:ascii="David" w:hAnsi="David" w:cs="David"/>
                <w:b/>
                <w:bCs/>
                <w:rtl/>
              </w:rPr>
              <w:t>תשובות</w:t>
            </w:r>
          </w:p>
        </w:tc>
      </w:tr>
      <w:tr w:rsidR="005600E2" w:rsidRPr="00E8526A" w:rsidTr="00612DF5">
        <w:tc>
          <w:tcPr>
            <w:tcW w:w="929" w:type="pct"/>
            <w:shd w:val="clear" w:color="auto" w:fill="auto"/>
          </w:tcPr>
          <w:p w:rsidR="005600E2" w:rsidRPr="00E8526A" w:rsidRDefault="005600E2" w:rsidP="005600E2">
            <w:pPr>
              <w:pStyle w:val="a3"/>
              <w:numPr>
                <w:ilvl w:val="0"/>
                <w:numId w:val="6"/>
              </w:numPr>
              <w:spacing w:line="276" w:lineRule="auto"/>
              <w:rPr>
                <w:rFonts w:ascii="David" w:hAnsi="David" w:cs="David"/>
                <w:rtl/>
              </w:rPr>
            </w:pPr>
            <w:r w:rsidRPr="00E8526A">
              <w:rPr>
                <w:rFonts w:ascii="David" w:hAnsi="David" w:cs="David"/>
                <w:rtl/>
              </w:rPr>
              <w:t>סעיף 2.3.5</w:t>
            </w:r>
          </w:p>
        </w:tc>
        <w:tc>
          <w:tcPr>
            <w:tcW w:w="1941" w:type="pct"/>
            <w:shd w:val="clear" w:color="auto" w:fill="auto"/>
          </w:tcPr>
          <w:p w:rsidR="005600E2" w:rsidRPr="00DB22EA" w:rsidRDefault="005600E2" w:rsidP="00612DF5">
            <w:pPr>
              <w:spacing w:line="276" w:lineRule="auto"/>
              <w:jc w:val="left"/>
              <w:rPr>
                <w:rFonts w:ascii="David" w:hAnsi="David" w:cs="David"/>
              </w:rPr>
            </w:pPr>
            <w:r>
              <w:rPr>
                <w:rFonts w:ascii="David" w:hAnsi="David" w:cs="David" w:hint="cs"/>
                <w:rtl/>
              </w:rPr>
              <w:t xml:space="preserve">א. </w:t>
            </w:r>
            <w:r w:rsidRPr="00DB22EA">
              <w:rPr>
                <w:rFonts w:ascii="David" w:hAnsi="David" w:cs="David"/>
                <w:rtl/>
              </w:rPr>
              <w:t>האם בסעיף זה נכללות גם מערכות תמך כגון טיפול לאחר קטיף?</w:t>
            </w:r>
          </w:p>
          <w:p w:rsidR="005600E2" w:rsidRPr="00DB22EA" w:rsidRDefault="005600E2" w:rsidP="00612DF5">
            <w:pPr>
              <w:spacing w:line="276" w:lineRule="auto"/>
              <w:jc w:val="left"/>
              <w:rPr>
                <w:rFonts w:ascii="David" w:hAnsi="David" w:cs="David"/>
                <w:rtl/>
              </w:rPr>
            </w:pPr>
            <w:r>
              <w:rPr>
                <w:rFonts w:ascii="David" w:hAnsi="David" w:cs="David" w:hint="cs"/>
                <w:rtl/>
              </w:rPr>
              <w:t xml:space="preserve">ב. </w:t>
            </w:r>
            <w:r w:rsidRPr="00DB22EA">
              <w:rPr>
                <w:rFonts w:ascii="David" w:hAnsi="David" w:cs="David"/>
                <w:rtl/>
              </w:rPr>
              <w:t>האם בסעיף זה יש התייחסות לטכנולוגיות מים?</w:t>
            </w:r>
          </w:p>
        </w:tc>
        <w:tc>
          <w:tcPr>
            <w:tcW w:w="2130" w:type="pct"/>
          </w:tcPr>
          <w:p w:rsidR="005600E2" w:rsidRPr="008D79D0" w:rsidRDefault="005600E2" w:rsidP="005600E2">
            <w:pPr>
              <w:spacing w:line="276" w:lineRule="auto"/>
              <w:rPr>
                <w:rFonts w:ascii="David" w:hAnsi="David" w:cs="David"/>
                <w:rtl/>
              </w:rPr>
            </w:pPr>
            <w:r>
              <w:rPr>
                <w:rFonts w:ascii="David" w:hAnsi="David" w:cs="David" w:hint="cs"/>
                <w:rtl/>
              </w:rPr>
              <w:t>א. התשובה חיובית.</w:t>
            </w:r>
          </w:p>
          <w:p w:rsidR="005600E2" w:rsidRDefault="005600E2" w:rsidP="005600E2">
            <w:pPr>
              <w:spacing w:line="276" w:lineRule="auto"/>
              <w:rPr>
                <w:rFonts w:ascii="David" w:hAnsi="David" w:cs="David"/>
                <w:rtl/>
              </w:rPr>
            </w:pPr>
            <w:r w:rsidRPr="00171036">
              <w:rPr>
                <w:rFonts w:ascii="David" w:hAnsi="David" w:cs="David" w:hint="cs"/>
                <w:rtl/>
              </w:rPr>
              <w:t xml:space="preserve">ב. </w:t>
            </w:r>
            <w:r w:rsidRPr="00171036">
              <w:rPr>
                <w:rFonts w:ascii="David" w:hAnsi="David" w:cs="David"/>
                <w:rtl/>
              </w:rPr>
              <w:t>יש להתייחס לטכנולוגית מים והשקיה, לרבות הובלת מים לאזור הנגב.</w:t>
            </w:r>
          </w:p>
          <w:p w:rsidR="005600E2" w:rsidRDefault="005600E2" w:rsidP="005600E2">
            <w:pPr>
              <w:spacing w:line="276" w:lineRule="auto"/>
              <w:rPr>
                <w:rFonts w:ascii="David" w:hAnsi="David" w:cs="David"/>
                <w:rtl/>
              </w:rPr>
            </w:pPr>
            <w:r>
              <w:rPr>
                <w:rFonts w:ascii="David" w:hAnsi="David" w:cs="David" w:hint="cs"/>
                <w:rtl/>
              </w:rPr>
              <w:t>תיקון ס"ק ג' וד':</w:t>
            </w:r>
          </w:p>
          <w:p w:rsidR="005600E2" w:rsidRDefault="005600E2" w:rsidP="005600E2">
            <w:pPr>
              <w:spacing w:line="276" w:lineRule="auto"/>
              <w:rPr>
                <w:rFonts w:ascii="David" w:hAnsi="David" w:cs="David"/>
                <w:b/>
                <w:bCs/>
                <w:rtl/>
              </w:rPr>
            </w:pPr>
            <w:r w:rsidRPr="00550AB2">
              <w:rPr>
                <w:rFonts w:ascii="David" w:hAnsi="David" w:cs="David" w:hint="cs"/>
                <w:b/>
                <w:bCs/>
                <w:rtl/>
              </w:rPr>
              <w:t xml:space="preserve">"ג. אמצעי ייצור (קרקע, מים ועבודה), אחסנה אספקה ושינוע בארץ. </w:t>
            </w:r>
          </w:p>
          <w:p w:rsidR="005600E2" w:rsidRPr="008D79D0" w:rsidRDefault="005600E2" w:rsidP="005600E2">
            <w:pPr>
              <w:spacing w:line="276" w:lineRule="auto"/>
              <w:rPr>
                <w:rFonts w:ascii="David" w:hAnsi="David" w:cs="David"/>
                <w:rtl/>
              </w:rPr>
            </w:pPr>
            <w:r w:rsidRPr="00550AB2">
              <w:rPr>
                <w:rFonts w:ascii="David" w:hAnsi="David" w:cs="David" w:hint="cs"/>
                <w:b/>
                <w:bCs/>
                <w:rtl/>
              </w:rPr>
              <w:t>ד.</w:t>
            </w:r>
            <w:r w:rsidRPr="00550AB2">
              <w:rPr>
                <w:rFonts w:ascii="David" w:hAnsi="David" w:cs="David"/>
                <w:b/>
                <w:bCs/>
              </w:rPr>
              <w:t xml:space="preserve"> </w:t>
            </w:r>
            <w:r w:rsidRPr="00550AB2">
              <w:rPr>
                <w:rFonts w:ascii="David" w:hAnsi="David" w:cs="David" w:hint="cs"/>
                <w:b/>
                <w:bCs/>
                <w:rtl/>
              </w:rPr>
              <w:t>טכנולוגיות קיימות בארץ ובעולם בתחומי התשתיות הרלוונטיות לסוגיהן כגון ייצור, הולכה ושימוש במים, אנרגיה, עיבוד חקלאי ועוד".</w:t>
            </w:r>
          </w:p>
        </w:tc>
      </w:tr>
      <w:tr w:rsidR="005600E2" w:rsidRPr="00E8526A" w:rsidTr="005600E2">
        <w:tc>
          <w:tcPr>
            <w:tcW w:w="929" w:type="pct"/>
            <w:shd w:val="clear" w:color="auto" w:fill="auto"/>
          </w:tcPr>
          <w:p w:rsidR="005600E2" w:rsidRPr="00E8526A" w:rsidRDefault="005600E2" w:rsidP="00612DF5">
            <w:pPr>
              <w:pStyle w:val="a3"/>
              <w:numPr>
                <w:ilvl w:val="0"/>
                <w:numId w:val="6"/>
              </w:numPr>
              <w:spacing w:line="276" w:lineRule="auto"/>
              <w:ind w:left="0" w:firstLine="0"/>
              <w:rPr>
                <w:rFonts w:ascii="David" w:hAnsi="David" w:cs="David"/>
                <w:rtl/>
              </w:rPr>
            </w:pPr>
            <w:r w:rsidRPr="00E8526A">
              <w:rPr>
                <w:rFonts w:ascii="David" w:hAnsi="David" w:cs="David"/>
                <w:rtl/>
              </w:rPr>
              <w:t xml:space="preserve">2.5.2 (ח) </w:t>
            </w:r>
            <w:r w:rsidR="009A7ED4">
              <w:rPr>
                <w:rFonts w:ascii="David" w:hAnsi="David" w:cs="David"/>
                <w:rtl/>
              </w:rPr>
              <w:t>–</w:t>
            </w:r>
            <w:r w:rsidRPr="00E8526A">
              <w:rPr>
                <w:rFonts w:ascii="David" w:hAnsi="David" w:cs="David"/>
                <w:rtl/>
              </w:rPr>
              <w:t xml:space="preserve"> הצמדה</w:t>
            </w:r>
          </w:p>
        </w:tc>
        <w:tc>
          <w:tcPr>
            <w:tcW w:w="1941" w:type="pct"/>
            <w:shd w:val="clear" w:color="auto" w:fill="auto"/>
          </w:tcPr>
          <w:p w:rsidR="005600E2" w:rsidRPr="00E8526A" w:rsidRDefault="005600E2" w:rsidP="005600E2">
            <w:pPr>
              <w:spacing w:line="276" w:lineRule="auto"/>
              <w:jc w:val="left"/>
              <w:rPr>
                <w:rFonts w:ascii="David" w:hAnsi="David" w:cs="David"/>
                <w:rtl/>
              </w:rPr>
            </w:pPr>
            <w:r w:rsidRPr="00E8526A">
              <w:rPr>
                <w:rFonts w:ascii="David" w:hAnsi="David" w:cs="David"/>
                <w:rtl/>
              </w:rPr>
              <w:t>הואיל וכלל השירותים במכרז הינם שירותי ייעוץ, מוצע כי הן הסכום הקבוע והן תעריף השעה יעודכנו בהתאם לעדכון תעריפי החשכ"ל</w:t>
            </w:r>
          </w:p>
        </w:tc>
        <w:tc>
          <w:tcPr>
            <w:tcW w:w="2130" w:type="pct"/>
          </w:tcPr>
          <w:p w:rsidR="005600E2" w:rsidRPr="00B709BD" w:rsidRDefault="005600E2" w:rsidP="005600E2">
            <w:pPr>
              <w:spacing w:line="276" w:lineRule="auto"/>
              <w:jc w:val="left"/>
              <w:rPr>
                <w:rFonts w:ascii="David" w:hAnsi="David" w:cs="David"/>
                <w:rtl/>
              </w:rPr>
            </w:pPr>
            <w:r w:rsidRPr="00B709BD">
              <w:rPr>
                <w:rFonts w:ascii="David" w:hAnsi="David" w:cs="David" w:hint="cs"/>
                <w:rtl/>
              </w:rPr>
              <w:t xml:space="preserve">ההצמדה מתייחסת להצעת המחיר בסכום הקבוע. </w:t>
            </w:r>
          </w:p>
          <w:p w:rsidR="005600E2" w:rsidRPr="00E8526A" w:rsidRDefault="005600E2" w:rsidP="005600E2">
            <w:pPr>
              <w:spacing w:line="276" w:lineRule="auto"/>
              <w:jc w:val="left"/>
              <w:rPr>
                <w:rFonts w:ascii="David" w:hAnsi="David" w:cs="David"/>
                <w:highlight w:val="lightGray"/>
                <w:rtl/>
              </w:rPr>
            </w:pPr>
            <w:r w:rsidRPr="00B709BD">
              <w:rPr>
                <w:rFonts w:ascii="David" w:hAnsi="David" w:cs="David" w:hint="cs"/>
                <w:rtl/>
              </w:rPr>
              <w:t>תעריפי השעה יעודכנו בהתאם לתעריפי החשכ"ל.</w:t>
            </w:r>
          </w:p>
        </w:tc>
      </w:tr>
      <w:tr w:rsidR="005600E2" w:rsidRPr="00E8526A" w:rsidTr="005600E2">
        <w:tc>
          <w:tcPr>
            <w:tcW w:w="929" w:type="pct"/>
            <w:shd w:val="clear" w:color="auto" w:fill="auto"/>
          </w:tcPr>
          <w:p w:rsidR="005600E2" w:rsidRPr="00E8526A" w:rsidRDefault="005600E2" w:rsidP="00612DF5">
            <w:pPr>
              <w:pStyle w:val="a3"/>
              <w:numPr>
                <w:ilvl w:val="0"/>
                <w:numId w:val="6"/>
              </w:numPr>
              <w:spacing w:line="276" w:lineRule="auto"/>
              <w:ind w:left="0" w:right="83" w:firstLine="0"/>
              <w:rPr>
                <w:rFonts w:ascii="David" w:hAnsi="David" w:cs="David"/>
                <w:rtl/>
              </w:rPr>
            </w:pPr>
            <w:r w:rsidRPr="00E8526A">
              <w:rPr>
                <w:rFonts w:ascii="David" w:hAnsi="David" w:cs="David"/>
                <w:rtl/>
              </w:rPr>
              <w:t>3.3 ניסיון המציע</w:t>
            </w:r>
          </w:p>
        </w:tc>
        <w:tc>
          <w:tcPr>
            <w:tcW w:w="1941" w:type="pct"/>
            <w:shd w:val="clear" w:color="auto" w:fill="auto"/>
          </w:tcPr>
          <w:p w:rsidR="005600E2" w:rsidRPr="00E8526A" w:rsidRDefault="005600E2" w:rsidP="005600E2">
            <w:pPr>
              <w:spacing w:line="276" w:lineRule="auto"/>
              <w:jc w:val="left"/>
              <w:rPr>
                <w:rFonts w:ascii="David" w:hAnsi="David" w:cs="David"/>
                <w:rtl/>
              </w:rPr>
            </w:pPr>
            <w:r w:rsidRPr="00E8526A">
              <w:rPr>
                <w:rFonts w:ascii="David" w:hAnsi="David" w:cs="David"/>
                <w:rtl/>
              </w:rPr>
              <w:t>בהתאם לנדרש בסעיף זה:</w:t>
            </w:r>
            <w:r w:rsidRPr="00E8526A">
              <w:rPr>
                <w:rFonts w:ascii="David" w:hAnsi="David" w:cs="David"/>
              </w:rPr>
              <w:t xml:space="preserve"> </w:t>
            </w:r>
            <w:r w:rsidRPr="00E8526A">
              <w:rPr>
                <w:rFonts w:ascii="David" w:hAnsi="David" w:cs="David"/>
                <w:rtl/>
              </w:rPr>
              <w:t>"על המציע להיות בעל ניסיון בביצוע פרויקטים של ייעוץ אסטרטגי בינלאומי". אנא אשרו כי המונח "ייעוץ אסטרטגי בינלאומי" מתייחס, ב</w:t>
            </w:r>
            <w:r>
              <w:rPr>
                <w:rFonts w:ascii="David" w:hAnsi="David" w:cs="David" w:hint="cs"/>
                <w:rtl/>
              </w:rPr>
              <w:t>י</w:t>
            </w:r>
            <w:r w:rsidRPr="00E8526A">
              <w:rPr>
                <w:rFonts w:ascii="David" w:hAnsi="David" w:cs="David"/>
                <w:rtl/>
              </w:rPr>
              <w:t xml:space="preserve">ן היתר, לעבודת ייעוץ אסטרטגי אשר שולב בה מחקר השוואתי בינלאומי (ניתוח </w:t>
            </w:r>
            <w:r w:rsidRPr="00E8526A">
              <w:rPr>
                <w:rFonts w:ascii="David" w:hAnsi="David" w:cs="David"/>
              </w:rPr>
              <w:t>Benchmark</w:t>
            </w:r>
            <w:r w:rsidRPr="00E8526A">
              <w:rPr>
                <w:rFonts w:ascii="David" w:hAnsi="David" w:cs="David"/>
                <w:rtl/>
              </w:rPr>
              <w:t>).</w:t>
            </w:r>
          </w:p>
        </w:tc>
        <w:tc>
          <w:tcPr>
            <w:tcW w:w="2130" w:type="pct"/>
          </w:tcPr>
          <w:p w:rsidR="005600E2" w:rsidRPr="00E8526A" w:rsidRDefault="005600E2" w:rsidP="005600E2">
            <w:pPr>
              <w:spacing w:line="276" w:lineRule="auto"/>
              <w:rPr>
                <w:rFonts w:ascii="David" w:hAnsi="David" w:cs="David"/>
                <w:highlight w:val="lightGray"/>
                <w:rtl/>
              </w:rPr>
            </w:pPr>
            <w:r w:rsidRPr="000E31B1">
              <w:rPr>
                <w:rFonts w:ascii="David" w:hAnsi="David" w:cs="David"/>
                <w:rtl/>
              </w:rPr>
              <w:t>מחקר השוואתי</w:t>
            </w:r>
            <w:r>
              <w:rPr>
                <w:rFonts w:ascii="David" w:hAnsi="David" w:cs="David" w:hint="cs"/>
                <w:rtl/>
              </w:rPr>
              <w:t xml:space="preserve"> בינלאומי </w:t>
            </w:r>
            <w:r w:rsidRPr="000E31B1">
              <w:rPr>
                <w:rFonts w:ascii="David" w:hAnsi="David" w:cs="David"/>
                <w:rtl/>
              </w:rPr>
              <w:t>אינו מוכיח את הניסיון הנדרש.</w:t>
            </w:r>
            <w:r>
              <w:rPr>
                <w:rFonts w:ascii="David" w:hAnsi="David" w:cs="David" w:hint="cs"/>
                <w:rtl/>
              </w:rPr>
              <w:t xml:space="preserve"> ראה 3.3 א.</w:t>
            </w:r>
          </w:p>
        </w:tc>
      </w:tr>
      <w:tr w:rsidR="005600E2" w:rsidRPr="00E8526A" w:rsidTr="005600E2">
        <w:tc>
          <w:tcPr>
            <w:tcW w:w="929" w:type="pct"/>
            <w:shd w:val="clear" w:color="auto" w:fill="auto"/>
          </w:tcPr>
          <w:p w:rsidR="005600E2" w:rsidRPr="00E8526A" w:rsidRDefault="005600E2" w:rsidP="005600E2">
            <w:pPr>
              <w:pStyle w:val="a3"/>
              <w:numPr>
                <w:ilvl w:val="0"/>
                <w:numId w:val="6"/>
              </w:numPr>
              <w:spacing w:line="276" w:lineRule="auto"/>
              <w:rPr>
                <w:rFonts w:ascii="David" w:hAnsi="David" w:cs="David"/>
                <w:rtl/>
              </w:rPr>
            </w:pPr>
            <w:r w:rsidRPr="00E8526A">
              <w:rPr>
                <w:rFonts w:ascii="David" w:hAnsi="David" w:cs="David"/>
                <w:rtl/>
              </w:rPr>
              <w:t>3.3 ג' (1)</w:t>
            </w:r>
          </w:p>
        </w:tc>
        <w:tc>
          <w:tcPr>
            <w:tcW w:w="1941" w:type="pct"/>
            <w:shd w:val="clear" w:color="auto" w:fill="auto"/>
          </w:tcPr>
          <w:p w:rsidR="005600E2" w:rsidRPr="00E8526A" w:rsidRDefault="005600E2" w:rsidP="005600E2">
            <w:pPr>
              <w:spacing w:line="276" w:lineRule="auto"/>
              <w:rPr>
                <w:rFonts w:ascii="David" w:hAnsi="David" w:cs="David"/>
                <w:rtl/>
              </w:rPr>
            </w:pPr>
            <w:r w:rsidRPr="00E8526A">
              <w:rPr>
                <w:rFonts w:ascii="David" w:hAnsi="David" w:cs="David"/>
                <w:rtl/>
              </w:rPr>
              <w:t>נדרש כי "הגורמים אליהם מתייחסת העבודה כוללים בין היתר את מדינת ישראל (כגורם המעורב או המשפיע על תוצרי העבודה) ולפחות מדינה זרה אחת."</w:t>
            </w:r>
            <w:r w:rsidRPr="00E8526A">
              <w:rPr>
                <w:rFonts w:ascii="David" w:hAnsi="David" w:cs="David"/>
              </w:rPr>
              <w:t xml:space="preserve"> </w:t>
            </w:r>
            <w:r w:rsidRPr="00E8526A">
              <w:rPr>
                <w:rFonts w:ascii="David" w:hAnsi="David" w:cs="David"/>
                <w:rtl/>
              </w:rPr>
              <w:t xml:space="preserve"> נא אשרו כי הכוונה במעורבות מדינה זרה היא לרבות ניתוח השוואתי בין המדינה הזרה לבין מדינת ישראל.</w:t>
            </w:r>
          </w:p>
        </w:tc>
        <w:tc>
          <w:tcPr>
            <w:tcW w:w="2130" w:type="pct"/>
          </w:tcPr>
          <w:p w:rsidR="005600E2" w:rsidRPr="00E8526A" w:rsidRDefault="005600E2" w:rsidP="005600E2">
            <w:pPr>
              <w:spacing w:line="276" w:lineRule="auto"/>
              <w:rPr>
                <w:rFonts w:ascii="David" w:hAnsi="David" w:cs="David"/>
                <w:highlight w:val="lightGray"/>
                <w:rtl/>
              </w:rPr>
            </w:pPr>
            <w:r>
              <w:rPr>
                <w:rFonts w:ascii="David" w:hAnsi="David" w:cs="David" w:hint="cs"/>
                <w:rtl/>
              </w:rPr>
              <w:t>ניתוח</w:t>
            </w:r>
            <w:r w:rsidRPr="000E31B1">
              <w:rPr>
                <w:rFonts w:ascii="David" w:hAnsi="David" w:cs="David"/>
                <w:rtl/>
              </w:rPr>
              <w:t xml:space="preserve"> השוואתי אינו מוכיח את הניסיון הנדרש.</w:t>
            </w:r>
            <w:r>
              <w:rPr>
                <w:rFonts w:ascii="David" w:hAnsi="David" w:cs="David" w:hint="cs"/>
                <w:rtl/>
              </w:rPr>
              <w:t xml:space="preserve"> ראה 3.3.ג.2.</w:t>
            </w:r>
          </w:p>
        </w:tc>
      </w:tr>
      <w:tr w:rsidR="005600E2" w:rsidRPr="00E8526A" w:rsidTr="005600E2">
        <w:tc>
          <w:tcPr>
            <w:tcW w:w="929" w:type="pct"/>
            <w:shd w:val="clear" w:color="auto" w:fill="auto"/>
          </w:tcPr>
          <w:p w:rsidR="005600E2" w:rsidRPr="00E8526A" w:rsidRDefault="005600E2" w:rsidP="005600E2">
            <w:pPr>
              <w:pStyle w:val="a3"/>
              <w:numPr>
                <w:ilvl w:val="0"/>
                <w:numId w:val="6"/>
              </w:numPr>
              <w:spacing w:line="276" w:lineRule="auto"/>
              <w:rPr>
                <w:rFonts w:ascii="David" w:hAnsi="David" w:cs="David"/>
                <w:rtl/>
              </w:rPr>
            </w:pPr>
            <w:r w:rsidRPr="00E8526A">
              <w:rPr>
                <w:rFonts w:ascii="David" w:hAnsi="David" w:cs="David"/>
                <w:rtl/>
              </w:rPr>
              <w:t>3.3 ג' (3)</w:t>
            </w:r>
          </w:p>
        </w:tc>
        <w:tc>
          <w:tcPr>
            <w:tcW w:w="1941" w:type="pct"/>
            <w:shd w:val="clear" w:color="auto" w:fill="auto"/>
          </w:tcPr>
          <w:p w:rsidR="005600E2" w:rsidRPr="00E8526A" w:rsidRDefault="005600E2" w:rsidP="005600E2">
            <w:pPr>
              <w:spacing w:line="276" w:lineRule="auto"/>
              <w:jc w:val="left"/>
              <w:rPr>
                <w:rFonts w:ascii="David" w:hAnsi="David" w:cs="David"/>
                <w:rtl/>
              </w:rPr>
            </w:pPr>
            <w:r w:rsidRPr="00E8526A">
              <w:rPr>
                <w:rFonts w:ascii="David" w:hAnsi="David" w:cs="David"/>
                <w:rtl/>
              </w:rPr>
              <w:t>על פי הגדרת "פרויקט ייעוץ אסטרטגי" על הפרויקט לעמוד במספר תנאים. התנאי השלישי מוגדר כ: "</w:t>
            </w:r>
            <w:r w:rsidRPr="00E8526A">
              <w:rPr>
                <w:rFonts w:ascii="David" w:hAnsi="David" w:cs="David"/>
              </w:rPr>
              <w:t xml:space="preserve"> iii</w:t>
            </w:r>
            <w:r w:rsidRPr="00E8526A">
              <w:rPr>
                <w:rFonts w:ascii="David" w:hAnsi="David" w:cs="David"/>
                <w:rtl/>
              </w:rPr>
              <w:t>. הצגת חלופות רלוונטיות למימוש כולל נגזרות תפעוליות, ארגוניות, תשתיתיות, טכנולוגיות". היות ולא כל הפרויקטים האסטרטגיים עונים בהכרח על כל ארבע האלמנטים הנ"ל (תפעוליות, ארגוניות, תשתיתיות וטכנולוגיות) אנא אשרו כי על הפרויקט לכלול לפחות שניים  מתוך  הנ"ל.</w:t>
            </w:r>
          </w:p>
        </w:tc>
        <w:tc>
          <w:tcPr>
            <w:tcW w:w="2130" w:type="pct"/>
            <w:shd w:val="clear" w:color="auto" w:fill="auto"/>
          </w:tcPr>
          <w:p w:rsidR="005600E2" w:rsidRPr="00E8526A" w:rsidRDefault="005600E2" w:rsidP="005600E2">
            <w:pPr>
              <w:spacing w:line="276" w:lineRule="auto"/>
              <w:rPr>
                <w:rFonts w:ascii="David" w:hAnsi="David" w:cs="David"/>
                <w:highlight w:val="lightGray"/>
                <w:rtl/>
              </w:rPr>
            </w:pPr>
            <w:r w:rsidRPr="002C2561">
              <w:rPr>
                <w:rFonts w:ascii="David" w:hAnsi="David" w:cs="David" w:hint="cs"/>
                <w:rtl/>
              </w:rPr>
              <w:t>הבקשה איננה מאושרת.</w:t>
            </w:r>
          </w:p>
        </w:tc>
      </w:tr>
    </w:tbl>
    <w:p w:rsidR="005600E2" w:rsidRDefault="005600E2">
      <w:pPr>
        <w:rPr>
          <w:rtl/>
        </w:rPr>
      </w:pPr>
      <w:r>
        <w:lastRenderedPageBreak/>
        <w:br w:type="page"/>
      </w:r>
    </w:p>
    <w:tbl>
      <w:tblPr>
        <w:tblpPr w:leftFromText="180" w:rightFromText="180" w:vertAnchor="text" w:horzAnchor="margin" w:tblpY="962"/>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1"/>
        <w:gridCol w:w="3221"/>
        <w:gridCol w:w="3534"/>
      </w:tblGrid>
      <w:tr w:rsidR="005600E2" w:rsidRPr="00E8526A" w:rsidTr="005600E2">
        <w:tc>
          <w:tcPr>
            <w:tcW w:w="929" w:type="pct"/>
            <w:shd w:val="clear" w:color="auto" w:fill="D9D9D9" w:themeFill="background1" w:themeFillShade="D9"/>
          </w:tcPr>
          <w:p w:rsidR="005600E2" w:rsidRPr="00E8526A" w:rsidRDefault="005600E2" w:rsidP="005600E2">
            <w:pPr>
              <w:spacing w:line="276" w:lineRule="auto"/>
              <w:ind w:left="360"/>
              <w:rPr>
                <w:rFonts w:ascii="David" w:hAnsi="David" w:cs="David"/>
                <w:b/>
                <w:bCs/>
                <w:rtl/>
              </w:rPr>
            </w:pPr>
            <w:r w:rsidRPr="00E8526A">
              <w:rPr>
                <w:rFonts w:ascii="David" w:hAnsi="David" w:cs="David"/>
                <w:b/>
                <w:bCs/>
                <w:rtl/>
              </w:rPr>
              <w:lastRenderedPageBreak/>
              <w:t>הסעיף במכרז</w:t>
            </w:r>
          </w:p>
        </w:tc>
        <w:tc>
          <w:tcPr>
            <w:tcW w:w="1941" w:type="pct"/>
            <w:shd w:val="clear" w:color="auto" w:fill="D9D9D9" w:themeFill="background1" w:themeFillShade="D9"/>
          </w:tcPr>
          <w:p w:rsidR="005600E2" w:rsidRPr="00E8526A" w:rsidRDefault="005600E2" w:rsidP="005600E2">
            <w:pPr>
              <w:spacing w:line="276" w:lineRule="auto"/>
              <w:rPr>
                <w:rFonts w:ascii="David" w:hAnsi="David" w:cs="David"/>
                <w:b/>
                <w:bCs/>
                <w:rtl/>
              </w:rPr>
            </w:pPr>
            <w:r w:rsidRPr="00E8526A">
              <w:rPr>
                <w:rFonts w:ascii="David" w:hAnsi="David" w:cs="David"/>
                <w:b/>
                <w:bCs/>
                <w:rtl/>
              </w:rPr>
              <w:t xml:space="preserve">השאלה </w:t>
            </w:r>
          </w:p>
        </w:tc>
        <w:tc>
          <w:tcPr>
            <w:tcW w:w="2130" w:type="pct"/>
            <w:shd w:val="clear" w:color="auto" w:fill="D9D9D9" w:themeFill="background1" w:themeFillShade="D9"/>
          </w:tcPr>
          <w:p w:rsidR="005600E2" w:rsidRPr="00E8526A" w:rsidRDefault="005600E2" w:rsidP="005600E2">
            <w:pPr>
              <w:spacing w:line="276" w:lineRule="auto"/>
              <w:rPr>
                <w:rFonts w:ascii="David" w:hAnsi="David" w:cs="David"/>
                <w:b/>
                <w:bCs/>
                <w:rtl/>
              </w:rPr>
            </w:pPr>
            <w:r w:rsidRPr="00E8526A">
              <w:rPr>
                <w:rFonts w:ascii="David" w:hAnsi="David" w:cs="David"/>
                <w:b/>
                <w:bCs/>
                <w:rtl/>
              </w:rPr>
              <w:t>תשובות</w:t>
            </w:r>
          </w:p>
        </w:tc>
      </w:tr>
      <w:tr w:rsidR="005600E2" w:rsidRPr="00E8526A" w:rsidTr="005600E2">
        <w:tc>
          <w:tcPr>
            <w:tcW w:w="929" w:type="pct"/>
            <w:shd w:val="clear" w:color="auto" w:fill="auto"/>
          </w:tcPr>
          <w:p w:rsidR="005600E2" w:rsidRPr="00E8526A" w:rsidRDefault="005600E2" w:rsidP="005600E2">
            <w:pPr>
              <w:pStyle w:val="a3"/>
              <w:numPr>
                <w:ilvl w:val="0"/>
                <w:numId w:val="6"/>
              </w:numPr>
              <w:spacing w:line="276" w:lineRule="auto"/>
              <w:rPr>
                <w:rFonts w:ascii="David" w:hAnsi="David" w:cs="David"/>
                <w:rtl/>
              </w:rPr>
            </w:pPr>
            <w:r w:rsidRPr="00E8526A">
              <w:rPr>
                <w:rFonts w:ascii="David" w:hAnsi="David" w:cs="David"/>
                <w:rtl/>
              </w:rPr>
              <w:t>3.3.3.2</w:t>
            </w:r>
          </w:p>
          <w:p w:rsidR="005600E2" w:rsidRPr="00E8526A" w:rsidRDefault="005600E2" w:rsidP="005600E2">
            <w:pPr>
              <w:pStyle w:val="a3"/>
              <w:numPr>
                <w:ilvl w:val="0"/>
                <w:numId w:val="6"/>
              </w:numPr>
              <w:spacing w:line="276" w:lineRule="auto"/>
              <w:rPr>
                <w:rFonts w:ascii="David" w:hAnsi="David" w:cs="David"/>
                <w:rtl/>
              </w:rPr>
            </w:pPr>
            <w:r w:rsidRPr="00E8526A">
              <w:rPr>
                <w:rFonts w:ascii="David" w:hAnsi="David" w:cs="David"/>
                <w:rtl/>
              </w:rPr>
              <w:t>3.3.3.3</w:t>
            </w:r>
          </w:p>
        </w:tc>
        <w:tc>
          <w:tcPr>
            <w:tcW w:w="1941" w:type="pct"/>
            <w:shd w:val="clear" w:color="auto" w:fill="auto"/>
          </w:tcPr>
          <w:p w:rsidR="005600E2" w:rsidRPr="00E8526A" w:rsidRDefault="005600E2" w:rsidP="005600E2">
            <w:pPr>
              <w:spacing w:line="276" w:lineRule="auto"/>
              <w:rPr>
                <w:rFonts w:ascii="David" w:hAnsi="David" w:cs="David"/>
                <w:rtl/>
              </w:rPr>
            </w:pPr>
            <w:r w:rsidRPr="00E8526A">
              <w:rPr>
                <w:rFonts w:ascii="David" w:hAnsi="David" w:cs="David"/>
                <w:rtl/>
              </w:rPr>
              <w:t>ע"פ הדרישות בסעיפים אלה, על כלל הצוות לעמוד באותן דרישות ניסיון כמו המציע. דרישה זו מצמצ</w:t>
            </w:r>
            <w:r>
              <w:rPr>
                <w:rFonts w:ascii="David" w:hAnsi="David" w:cs="David" w:hint="cs"/>
                <w:rtl/>
              </w:rPr>
              <w:t>מ</w:t>
            </w:r>
            <w:r w:rsidRPr="00E8526A">
              <w:rPr>
                <w:rFonts w:ascii="David" w:hAnsi="David" w:cs="David"/>
                <w:rtl/>
              </w:rPr>
              <w:t xml:space="preserve">ת מאוד את מספר היועצים הפוטנציאליים. כך למשל, קיים קושי רב לגייס יועץ מומחה תשתיות ומים אשר ניהל פרויקטים של ייעוץ אסטרטגי הכוללים את כל האלמנטים הנדרשים בהגדרת פרויקט זה. </w:t>
            </w:r>
          </w:p>
        </w:tc>
        <w:tc>
          <w:tcPr>
            <w:tcW w:w="2130" w:type="pct"/>
          </w:tcPr>
          <w:p w:rsidR="005600E2" w:rsidRPr="00E8526A" w:rsidRDefault="005600E2" w:rsidP="005600E2">
            <w:pPr>
              <w:spacing w:line="276" w:lineRule="auto"/>
              <w:rPr>
                <w:rFonts w:ascii="David" w:hAnsi="David" w:cs="David"/>
                <w:highlight w:val="lightGray"/>
                <w:rtl/>
              </w:rPr>
            </w:pPr>
            <w:r w:rsidRPr="002C2561">
              <w:rPr>
                <w:rFonts w:ascii="David" w:hAnsi="David" w:cs="David" w:hint="cs"/>
                <w:rtl/>
              </w:rPr>
              <w:t>ההערה נדחית.</w:t>
            </w:r>
          </w:p>
        </w:tc>
      </w:tr>
      <w:tr w:rsidR="005600E2" w:rsidRPr="00E8526A" w:rsidTr="005600E2">
        <w:tc>
          <w:tcPr>
            <w:tcW w:w="929" w:type="pct"/>
            <w:shd w:val="clear" w:color="auto" w:fill="auto"/>
          </w:tcPr>
          <w:p w:rsidR="005600E2" w:rsidRPr="00E8526A" w:rsidRDefault="005600E2" w:rsidP="005600E2">
            <w:pPr>
              <w:pStyle w:val="a3"/>
              <w:numPr>
                <w:ilvl w:val="0"/>
                <w:numId w:val="6"/>
              </w:numPr>
              <w:spacing w:line="276" w:lineRule="auto"/>
              <w:rPr>
                <w:rFonts w:ascii="David" w:hAnsi="David" w:cs="David"/>
                <w:rtl/>
              </w:rPr>
            </w:pPr>
            <w:r w:rsidRPr="00E8526A">
              <w:rPr>
                <w:rFonts w:ascii="David" w:hAnsi="David" w:cs="David"/>
                <w:rtl/>
              </w:rPr>
              <w:t>3.3.3.1</w:t>
            </w:r>
          </w:p>
        </w:tc>
        <w:tc>
          <w:tcPr>
            <w:tcW w:w="1941" w:type="pct"/>
            <w:shd w:val="clear" w:color="auto" w:fill="auto"/>
          </w:tcPr>
          <w:p w:rsidR="005600E2" w:rsidRPr="00E8526A" w:rsidRDefault="005600E2" w:rsidP="005600E2">
            <w:pPr>
              <w:spacing w:line="276" w:lineRule="auto"/>
              <w:rPr>
                <w:rFonts w:ascii="David" w:hAnsi="David" w:cs="David"/>
                <w:rtl/>
              </w:rPr>
            </w:pPr>
            <w:r w:rsidRPr="00E8526A">
              <w:rPr>
                <w:rFonts w:ascii="David" w:hAnsi="David" w:cs="David"/>
                <w:rtl/>
              </w:rPr>
              <w:t xml:space="preserve">על פי ניסיוננו, ניתן לאתר מומחי תשתיתיות ומים, בעלי ניסיון רב בפרויקטים של ייעוץ, לרבות למגזר הציבורי, אשר הינם בעלי השכלה רלבנטית, אך שונה מהנדרש על ידכם.  לפיכך, נודה על הכרה בהשכלה רלבנטית, כדוגמת  </w:t>
            </w:r>
            <w:r w:rsidRPr="00E8526A">
              <w:rPr>
                <w:rFonts w:ascii="David" w:hAnsi="David" w:cs="David"/>
                <w:b/>
                <w:bCs/>
                <w:rtl/>
              </w:rPr>
              <w:t>מהנדס מכונות</w:t>
            </w:r>
            <w:r w:rsidRPr="00E8526A">
              <w:rPr>
                <w:rFonts w:ascii="David" w:hAnsi="David" w:cs="David"/>
                <w:rtl/>
              </w:rPr>
              <w:t>, כאשר כמובן עליו לעמוד בדרישות הניסיון ולהיות בעל התמחות בתשתיות מים.</w:t>
            </w:r>
          </w:p>
        </w:tc>
        <w:tc>
          <w:tcPr>
            <w:tcW w:w="2130" w:type="pct"/>
          </w:tcPr>
          <w:p w:rsidR="005600E2" w:rsidRPr="00E8526A" w:rsidRDefault="005600E2" w:rsidP="005600E2">
            <w:pPr>
              <w:spacing w:line="276" w:lineRule="auto"/>
              <w:rPr>
                <w:rFonts w:ascii="David" w:hAnsi="David" w:cs="David"/>
                <w:highlight w:val="lightGray"/>
                <w:rtl/>
              </w:rPr>
            </w:pPr>
            <w:r w:rsidRPr="008B0DA9">
              <w:rPr>
                <w:rFonts w:ascii="David" w:hAnsi="David" w:cs="David" w:hint="cs"/>
                <w:rtl/>
              </w:rPr>
              <w:t>אנו מקבלים את הבקשה</w:t>
            </w:r>
            <w:r>
              <w:rPr>
                <w:rFonts w:ascii="David" w:hAnsi="David" w:cs="David" w:hint="cs"/>
                <w:rtl/>
              </w:rPr>
              <w:t>. נוסף מהנדס מכונות בסעיף זה.</w:t>
            </w:r>
          </w:p>
        </w:tc>
      </w:tr>
      <w:tr w:rsidR="005600E2" w:rsidRPr="00E8526A" w:rsidTr="005600E2">
        <w:tc>
          <w:tcPr>
            <w:tcW w:w="929" w:type="pct"/>
            <w:shd w:val="clear" w:color="auto" w:fill="auto"/>
          </w:tcPr>
          <w:p w:rsidR="005600E2" w:rsidRPr="00E8526A" w:rsidRDefault="005600E2" w:rsidP="005600E2">
            <w:pPr>
              <w:pStyle w:val="a3"/>
              <w:numPr>
                <w:ilvl w:val="0"/>
                <w:numId w:val="6"/>
              </w:numPr>
              <w:spacing w:line="276" w:lineRule="auto"/>
              <w:rPr>
                <w:rFonts w:ascii="David" w:hAnsi="David" w:cs="David"/>
                <w:rtl/>
              </w:rPr>
            </w:pPr>
            <w:r w:rsidRPr="00E8526A">
              <w:rPr>
                <w:rFonts w:ascii="David" w:hAnsi="David" w:cs="David"/>
                <w:rtl/>
              </w:rPr>
              <w:t>3.3.3.2 א'</w:t>
            </w:r>
          </w:p>
        </w:tc>
        <w:tc>
          <w:tcPr>
            <w:tcW w:w="1941" w:type="pct"/>
            <w:shd w:val="clear" w:color="auto" w:fill="auto"/>
          </w:tcPr>
          <w:p w:rsidR="005600E2" w:rsidRPr="00E8526A" w:rsidRDefault="005600E2" w:rsidP="005600E2">
            <w:pPr>
              <w:spacing w:line="276" w:lineRule="auto"/>
              <w:rPr>
                <w:rFonts w:ascii="David" w:hAnsi="David" w:cs="David"/>
                <w:rtl/>
              </w:rPr>
            </w:pPr>
            <w:r w:rsidRPr="00E8526A">
              <w:rPr>
                <w:rFonts w:ascii="David" w:hAnsi="David" w:cs="David"/>
                <w:rtl/>
              </w:rPr>
              <w:t>המילה "כלכלן"</w:t>
            </w:r>
            <w:r w:rsidRPr="00E8526A">
              <w:rPr>
                <w:rFonts w:ascii="David" w:hAnsi="David" w:cs="David"/>
              </w:rPr>
              <w:t xml:space="preserve"> </w:t>
            </w:r>
            <w:r w:rsidRPr="00E8526A">
              <w:rPr>
                <w:rFonts w:ascii="David" w:hAnsi="David" w:cs="David"/>
                <w:rtl/>
              </w:rPr>
              <w:t>בסעיף זה הינה טעות סופר.</w:t>
            </w:r>
          </w:p>
        </w:tc>
        <w:tc>
          <w:tcPr>
            <w:tcW w:w="2130" w:type="pct"/>
          </w:tcPr>
          <w:p w:rsidR="005600E2" w:rsidRPr="00E8526A" w:rsidRDefault="005600E2" w:rsidP="005600E2">
            <w:pPr>
              <w:spacing w:line="276" w:lineRule="auto"/>
              <w:rPr>
                <w:rFonts w:ascii="David" w:hAnsi="David" w:cs="David"/>
                <w:highlight w:val="lightGray"/>
                <w:rtl/>
              </w:rPr>
            </w:pPr>
            <w:r w:rsidRPr="008B0DA9">
              <w:rPr>
                <w:rFonts w:ascii="David" w:hAnsi="David" w:cs="David"/>
                <w:rtl/>
              </w:rPr>
              <w:t>נכון. הכוונה היא ליועץ התשתיות והמים.</w:t>
            </w:r>
          </w:p>
        </w:tc>
      </w:tr>
      <w:tr w:rsidR="005600E2" w:rsidRPr="00E8526A" w:rsidTr="005600E2">
        <w:tc>
          <w:tcPr>
            <w:tcW w:w="929" w:type="pct"/>
            <w:shd w:val="clear" w:color="auto" w:fill="auto"/>
          </w:tcPr>
          <w:p w:rsidR="005600E2" w:rsidRPr="00E8526A" w:rsidRDefault="005600E2" w:rsidP="005600E2">
            <w:pPr>
              <w:pStyle w:val="a3"/>
              <w:numPr>
                <w:ilvl w:val="0"/>
                <w:numId w:val="6"/>
              </w:numPr>
              <w:spacing w:line="276" w:lineRule="auto"/>
              <w:rPr>
                <w:rFonts w:ascii="David" w:hAnsi="David" w:cs="David"/>
                <w:rtl/>
              </w:rPr>
            </w:pPr>
            <w:r w:rsidRPr="00E8526A">
              <w:rPr>
                <w:rFonts w:ascii="David" w:hAnsi="David" w:cs="David"/>
                <w:rtl/>
              </w:rPr>
              <w:t>4.4.1 ד(4)</w:t>
            </w:r>
          </w:p>
        </w:tc>
        <w:tc>
          <w:tcPr>
            <w:tcW w:w="1941" w:type="pct"/>
            <w:shd w:val="clear" w:color="auto" w:fill="auto"/>
          </w:tcPr>
          <w:p w:rsidR="005600E2" w:rsidRPr="00E8526A" w:rsidRDefault="005600E2" w:rsidP="005600E2">
            <w:pPr>
              <w:spacing w:line="276" w:lineRule="auto"/>
              <w:rPr>
                <w:rFonts w:ascii="David" w:hAnsi="David" w:cs="David"/>
                <w:rtl/>
              </w:rPr>
            </w:pPr>
            <w:r w:rsidRPr="00E8526A">
              <w:rPr>
                <w:rFonts w:ascii="David" w:hAnsi="David" w:cs="David"/>
                <w:rtl/>
              </w:rPr>
              <w:t>האם ציון הסף של 50 נקודות הוא מתוך 100?</w:t>
            </w:r>
          </w:p>
        </w:tc>
        <w:tc>
          <w:tcPr>
            <w:tcW w:w="2130" w:type="pct"/>
          </w:tcPr>
          <w:p w:rsidR="005600E2" w:rsidRPr="009E7764" w:rsidRDefault="005600E2" w:rsidP="005600E2">
            <w:pPr>
              <w:spacing w:line="276" w:lineRule="auto"/>
              <w:rPr>
                <w:rFonts w:ascii="David" w:hAnsi="David" w:cs="David"/>
                <w:rtl/>
              </w:rPr>
            </w:pPr>
            <w:r w:rsidRPr="009E7764">
              <w:rPr>
                <w:rFonts w:ascii="David" w:hAnsi="David" w:cs="David" w:hint="cs"/>
                <w:rtl/>
              </w:rPr>
              <w:t>כן.</w:t>
            </w:r>
          </w:p>
        </w:tc>
      </w:tr>
      <w:tr w:rsidR="005600E2" w:rsidRPr="00E8526A" w:rsidTr="005600E2">
        <w:tc>
          <w:tcPr>
            <w:tcW w:w="929" w:type="pct"/>
            <w:shd w:val="clear" w:color="auto" w:fill="auto"/>
          </w:tcPr>
          <w:p w:rsidR="005600E2" w:rsidRPr="00E8526A" w:rsidRDefault="005600E2" w:rsidP="005600E2">
            <w:pPr>
              <w:pStyle w:val="a3"/>
              <w:numPr>
                <w:ilvl w:val="0"/>
                <w:numId w:val="6"/>
              </w:numPr>
              <w:spacing w:line="276" w:lineRule="auto"/>
              <w:rPr>
                <w:rFonts w:ascii="David" w:hAnsi="David" w:cs="David"/>
                <w:rtl/>
              </w:rPr>
            </w:pPr>
            <w:r w:rsidRPr="00E8526A">
              <w:rPr>
                <w:rFonts w:ascii="David" w:hAnsi="David" w:cs="David"/>
                <w:rtl/>
              </w:rPr>
              <w:t>כללי</w:t>
            </w:r>
          </w:p>
        </w:tc>
        <w:tc>
          <w:tcPr>
            <w:tcW w:w="1941" w:type="pct"/>
            <w:shd w:val="clear" w:color="auto" w:fill="auto"/>
          </w:tcPr>
          <w:p w:rsidR="005600E2" w:rsidRPr="00E8526A" w:rsidRDefault="005600E2" w:rsidP="005600E2">
            <w:pPr>
              <w:spacing w:line="276" w:lineRule="auto"/>
              <w:rPr>
                <w:rFonts w:ascii="David" w:hAnsi="David" w:cs="David"/>
                <w:rtl/>
              </w:rPr>
            </w:pPr>
            <w:r w:rsidRPr="00E8526A">
              <w:rPr>
                <w:rFonts w:ascii="David" w:hAnsi="David" w:cs="David"/>
                <w:rtl/>
              </w:rPr>
              <w:t xml:space="preserve">האם ניתן להציע חברי צוות </w:t>
            </w:r>
            <w:r w:rsidRPr="00E8526A">
              <w:rPr>
                <w:rFonts w:ascii="David" w:hAnsi="David" w:cs="David"/>
                <w:b/>
                <w:bCs/>
                <w:rtl/>
              </w:rPr>
              <w:t>רלבנטיים</w:t>
            </w:r>
            <w:r w:rsidRPr="00E8526A">
              <w:rPr>
                <w:rFonts w:ascii="David" w:hAnsi="David" w:cs="David"/>
                <w:rtl/>
              </w:rPr>
              <w:t xml:space="preserve"> נוספים, אשר ינוקדו בשלב הריאיון?</w:t>
            </w:r>
          </w:p>
        </w:tc>
        <w:tc>
          <w:tcPr>
            <w:tcW w:w="2130" w:type="pct"/>
          </w:tcPr>
          <w:p w:rsidR="005600E2" w:rsidRPr="009E7764" w:rsidRDefault="005600E2" w:rsidP="005600E2">
            <w:pPr>
              <w:spacing w:line="276" w:lineRule="auto"/>
              <w:rPr>
                <w:rFonts w:ascii="David" w:hAnsi="David" w:cs="David"/>
                <w:rtl/>
              </w:rPr>
            </w:pPr>
            <w:r w:rsidRPr="009E7764">
              <w:rPr>
                <w:rFonts w:ascii="David" w:hAnsi="David" w:cs="David"/>
                <w:rtl/>
              </w:rPr>
              <w:t>שלילי</w:t>
            </w:r>
            <w:r w:rsidRPr="009E7764">
              <w:rPr>
                <w:rFonts w:ascii="David" w:hAnsi="David" w:cs="David" w:hint="cs"/>
                <w:rtl/>
              </w:rPr>
              <w:t>.</w:t>
            </w:r>
          </w:p>
        </w:tc>
      </w:tr>
      <w:tr w:rsidR="005600E2" w:rsidRPr="00E8526A" w:rsidTr="005600E2">
        <w:tc>
          <w:tcPr>
            <w:tcW w:w="929" w:type="pct"/>
            <w:shd w:val="clear" w:color="auto" w:fill="auto"/>
          </w:tcPr>
          <w:p w:rsidR="005600E2" w:rsidRPr="00E8526A" w:rsidRDefault="005600E2" w:rsidP="005600E2">
            <w:pPr>
              <w:pStyle w:val="a3"/>
              <w:numPr>
                <w:ilvl w:val="0"/>
                <w:numId w:val="6"/>
              </w:numPr>
              <w:spacing w:line="276" w:lineRule="auto"/>
              <w:rPr>
                <w:rFonts w:ascii="David" w:hAnsi="David" w:cs="David"/>
                <w:rtl/>
              </w:rPr>
            </w:pPr>
            <w:r w:rsidRPr="00E8526A">
              <w:rPr>
                <w:rFonts w:ascii="David" w:hAnsi="David" w:cs="David"/>
                <w:rtl/>
              </w:rPr>
              <w:t>4.5.1 ערבות ביצוע</w:t>
            </w:r>
          </w:p>
        </w:tc>
        <w:tc>
          <w:tcPr>
            <w:tcW w:w="1941" w:type="pct"/>
            <w:shd w:val="clear" w:color="auto" w:fill="auto"/>
          </w:tcPr>
          <w:p w:rsidR="005600E2" w:rsidRPr="00E8526A" w:rsidRDefault="005600E2" w:rsidP="005600E2">
            <w:pPr>
              <w:spacing w:line="276" w:lineRule="auto"/>
              <w:rPr>
                <w:rFonts w:ascii="David" w:hAnsi="David" w:cs="David"/>
                <w:rtl/>
              </w:rPr>
            </w:pPr>
            <w:r w:rsidRPr="00E8526A">
              <w:rPr>
                <w:rFonts w:ascii="David" w:hAnsi="David" w:cs="David"/>
                <w:rtl/>
              </w:rPr>
              <w:t xml:space="preserve">גובה ערבות הביצוע מוגדר כ-3% מסך ההתקשרות. האם גובה ערבות  הביצוע יהיה 3% מהצעת המחיר של המציע בסכום </w:t>
            </w:r>
            <w:r w:rsidRPr="00E8526A">
              <w:rPr>
                <w:rFonts w:ascii="David" w:hAnsi="David" w:cs="David"/>
              </w:rPr>
              <w:t>FIX</w:t>
            </w:r>
            <w:r w:rsidRPr="00E8526A">
              <w:rPr>
                <w:rFonts w:ascii="David" w:hAnsi="David" w:cs="David"/>
                <w:rtl/>
              </w:rPr>
              <w:t>?</w:t>
            </w:r>
          </w:p>
        </w:tc>
        <w:tc>
          <w:tcPr>
            <w:tcW w:w="2130" w:type="pct"/>
          </w:tcPr>
          <w:p w:rsidR="005600E2" w:rsidRPr="00E27683" w:rsidRDefault="005600E2" w:rsidP="005600E2">
            <w:pPr>
              <w:spacing w:line="276" w:lineRule="auto"/>
              <w:rPr>
                <w:rFonts w:ascii="David" w:hAnsi="David" w:cs="David"/>
                <w:rtl/>
              </w:rPr>
            </w:pPr>
            <w:r w:rsidRPr="00E27683">
              <w:rPr>
                <w:rFonts w:ascii="David" w:hAnsi="David" w:cs="David" w:hint="cs"/>
                <w:rtl/>
              </w:rPr>
              <w:t xml:space="preserve">ערבות ביצוע </w:t>
            </w:r>
            <w:r w:rsidRPr="00E27683">
              <w:rPr>
                <w:rFonts w:ascii="David" w:hAnsi="David" w:cs="David"/>
                <w:rtl/>
              </w:rPr>
              <w:t>–</w:t>
            </w:r>
            <w:r w:rsidRPr="00E27683">
              <w:rPr>
                <w:rFonts w:ascii="David" w:hAnsi="David" w:cs="David" w:hint="cs"/>
                <w:rtl/>
              </w:rPr>
              <w:t xml:space="preserve"> 3%.</w:t>
            </w:r>
          </w:p>
          <w:p w:rsidR="005600E2" w:rsidRDefault="005600E2" w:rsidP="005600E2">
            <w:pPr>
              <w:spacing w:line="276" w:lineRule="auto"/>
              <w:rPr>
                <w:rFonts w:ascii="David" w:hAnsi="David" w:cs="David"/>
                <w:rtl/>
              </w:rPr>
            </w:pPr>
            <w:r w:rsidRPr="00E27683">
              <w:rPr>
                <w:rFonts w:ascii="David" w:hAnsi="David" w:cs="David" w:hint="cs"/>
                <w:rtl/>
              </w:rPr>
              <w:t>לא נדרשת ערבות מכרז.</w:t>
            </w:r>
          </w:p>
          <w:p w:rsidR="0077028E" w:rsidRPr="009E7764" w:rsidRDefault="0077028E" w:rsidP="005600E2">
            <w:pPr>
              <w:spacing w:line="276" w:lineRule="auto"/>
              <w:rPr>
                <w:rFonts w:ascii="David" w:hAnsi="David" w:cs="David"/>
                <w:rtl/>
              </w:rPr>
            </w:pPr>
            <w:r>
              <w:rPr>
                <w:rFonts w:ascii="David" w:hAnsi="David" w:cs="David" w:hint="cs"/>
                <w:rtl/>
              </w:rPr>
              <w:t>יש להתעלם מהאמור בס' 4.6.3 וברשימת התיוג ביחס לערבות המכרז.</w:t>
            </w:r>
          </w:p>
        </w:tc>
      </w:tr>
      <w:tr w:rsidR="005600E2" w:rsidRPr="00E8526A" w:rsidTr="005600E2">
        <w:tc>
          <w:tcPr>
            <w:tcW w:w="929" w:type="pct"/>
            <w:shd w:val="clear" w:color="auto" w:fill="auto"/>
          </w:tcPr>
          <w:p w:rsidR="005600E2" w:rsidRPr="00E8526A" w:rsidRDefault="005600E2" w:rsidP="005600E2">
            <w:pPr>
              <w:pStyle w:val="a3"/>
              <w:numPr>
                <w:ilvl w:val="0"/>
                <w:numId w:val="6"/>
              </w:numPr>
              <w:spacing w:line="276" w:lineRule="auto"/>
              <w:rPr>
                <w:rFonts w:ascii="David" w:hAnsi="David" w:cs="David"/>
                <w:rtl/>
              </w:rPr>
            </w:pPr>
            <w:r w:rsidRPr="00E8526A">
              <w:rPr>
                <w:rFonts w:ascii="David" w:hAnsi="David" w:cs="David"/>
                <w:rtl/>
              </w:rPr>
              <w:t>3.3 ב'</w:t>
            </w:r>
          </w:p>
        </w:tc>
        <w:tc>
          <w:tcPr>
            <w:tcW w:w="1941" w:type="pct"/>
            <w:shd w:val="clear" w:color="auto" w:fill="auto"/>
          </w:tcPr>
          <w:p w:rsidR="005600E2" w:rsidRPr="00E8526A" w:rsidRDefault="005600E2" w:rsidP="005600E2">
            <w:pPr>
              <w:spacing w:line="276" w:lineRule="auto"/>
              <w:jc w:val="left"/>
              <w:rPr>
                <w:rFonts w:ascii="David" w:hAnsi="David" w:cs="David"/>
                <w:rtl/>
              </w:rPr>
            </w:pPr>
            <w:r w:rsidRPr="00E8526A">
              <w:rPr>
                <w:rFonts w:ascii="David" w:hAnsi="David" w:cs="David"/>
                <w:rtl/>
              </w:rPr>
              <w:t>נודה לשינוי סעיף 3.3ב': "הגדרת משרד ממשלתי" לגוף ציבורי כהגדרתו בסעיף 2א' לחוק חובת המכרזים התשנ"ב-1992</w:t>
            </w:r>
          </w:p>
        </w:tc>
        <w:tc>
          <w:tcPr>
            <w:tcW w:w="2130" w:type="pct"/>
          </w:tcPr>
          <w:p w:rsidR="005600E2" w:rsidRPr="00E8526A" w:rsidRDefault="003C4278" w:rsidP="005600E2">
            <w:pPr>
              <w:spacing w:line="276" w:lineRule="auto"/>
              <w:rPr>
                <w:rFonts w:ascii="David" w:hAnsi="David" w:cs="David"/>
                <w:rtl/>
              </w:rPr>
            </w:pPr>
            <w:r>
              <w:rPr>
                <w:rFonts w:ascii="David" w:hAnsi="David" w:cs="David" w:hint="cs"/>
                <w:rtl/>
              </w:rPr>
              <w:t>מאושר.</w:t>
            </w:r>
          </w:p>
        </w:tc>
      </w:tr>
      <w:tr w:rsidR="005600E2" w:rsidRPr="00E8526A" w:rsidTr="005600E2">
        <w:tc>
          <w:tcPr>
            <w:tcW w:w="929" w:type="pct"/>
            <w:shd w:val="clear" w:color="auto" w:fill="auto"/>
          </w:tcPr>
          <w:p w:rsidR="005600E2" w:rsidRPr="00E8526A" w:rsidRDefault="005600E2" w:rsidP="005600E2">
            <w:pPr>
              <w:pStyle w:val="a3"/>
              <w:numPr>
                <w:ilvl w:val="0"/>
                <w:numId w:val="6"/>
              </w:numPr>
              <w:spacing w:line="276" w:lineRule="auto"/>
              <w:rPr>
                <w:rFonts w:ascii="David" w:hAnsi="David" w:cs="David"/>
                <w:rtl/>
              </w:rPr>
            </w:pPr>
            <w:r w:rsidRPr="00E8526A">
              <w:rPr>
                <w:rFonts w:ascii="David" w:hAnsi="David" w:cs="David"/>
                <w:rtl/>
              </w:rPr>
              <w:t>3.3.1.1 ב'</w:t>
            </w:r>
          </w:p>
        </w:tc>
        <w:tc>
          <w:tcPr>
            <w:tcW w:w="1941" w:type="pct"/>
            <w:shd w:val="clear" w:color="auto" w:fill="auto"/>
          </w:tcPr>
          <w:p w:rsidR="005600E2" w:rsidRPr="00E8526A" w:rsidRDefault="005600E2" w:rsidP="005600E2">
            <w:pPr>
              <w:pStyle w:val="a3"/>
              <w:spacing w:line="276" w:lineRule="auto"/>
              <w:ind w:left="0"/>
              <w:jc w:val="left"/>
              <w:rPr>
                <w:rFonts w:ascii="David" w:hAnsi="David" w:cs="David"/>
                <w:rtl/>
              </w:rPr>
            </w:pPr>
            <w:r w:rsidRPr="00E8526A">
              <w:rPr>
                <w:rFonts w:ascii="David" w:hAnsi="David" w:cs="David"/>
                <w:rtl/>
              </w:rPr>
              <w:t>בהתאמה לכך, נודה לשינוי  התנאי לניקוד עודף כך שיינתן עבור ניסיון עם גוף ציבורי כהגדרתו לעיל, בסעיפים הרלוונטיים כגון:  3.3.1.1ב כלכלן חשבונאי, 3.3.2.2ב', 4.4.2 וכיו"ב</w:t>
            </w:r>
          </w:p>
        </w:tc>
        <w:tc>
          <w:tcPr>
            <w:tcW w:w="2130" w:type="pct"/>
          </w:tcPr>
          <w:p w:rsidR="005600E2" w:rsidRPr="00E8526A" w:rsidRDefault="003C4278" w:rsidP="005600E2">
            <w:pPr>
              <w:spacing w:line="276" w:lineRule="auto"/>
              <w:rPr>
                <w:rFonts w:ascii="David" w:hAnsi="David" w:cs="David"/>
                <w:rtl/>
              </w:rPr>
            </w:pPr>
            <w:r>
              <w:rPr>
                <w:rFonts w:ascii="David" w:hAnsi="David" w:cs="David" w:hint="cs"/>
                <w:rtl/>
              </w:rPr>
              <w:t>מאושר.</w:t>
            </w:r>
          </w:p>
        </w:tc>
      </w:tr>
    </w:tbl>
    <w:p w:rsidR="00E105EC" w:rsidRPr="001F69CB" w:rsidRDefault="00E105EC"/>
    <w:sectPr w:rsidR="00E105EC" w:rsidRPr="001F69CB" w:rsidSect="00612DF5">
      <w:footerReference w:type="default" r:id="rId8"/>
      <w:pgSz w:w="11906" w:h="16838" w:code="9"/>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6797E" w:rsidRDefault="00A6797E" w:rsidP="005600E2">
      <w:pPr>
        <w:spacing w:line="240" w:lineRule="auto"/>
      </w:pPr>
      <w:r>
        <w:separator/>
      </w:r>
    </w:p>
  </w:endnote>
  <w:endnote w:type="continuationSeparator" w:id="0">
    <w:p w:rsidR="00A6797E" w:rsidRDefault="00A6797E" w:rsidP="005600E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Narkisim">
    <w:altName w:val="David"/>
    <w:panose1 w:val="020E0502050101010101"/>
    <w:charset w:val="B1"/>
    <w:family w:val="swiss"/>
    <w:pitch w:val="variable"/>
    <w:sig w:usb0="00000800"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lin Gothic Medium">
    <w:panose1 w:val="020B06030201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00E2" w:rsidRDefault="005600E2" w:rsidP="005600E2">
    <w:pPr>
      <w:pStyle w:val="a6"/>
      <w:jc w:val="center"/>
    </w:pPr>
    <w:r>
      <w:fldChar w:fldCharType="begin"/>
    </w:r>
    <w:r>
      <w:instrText xml:space="preserve"> PAGE   \* MERGEFORMAT </w:instrText>
    </w:r>
    <w:r>
      <w:fldChar w:fldCharType="separate"/>
    </w:r>
    <w:r w:rsidR="00E81B5F">
      <w:rPr>
        <w:noProof/>
        <w:rtl/>
      </w:rPr>
      <w:t>2</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6797E" w:rsidRDefault="00A6797E" w:rsidP="005600E2">
      <w:pPr>
        <w:spacing w:line="240" w:lineRule="auto"/>
      </w:pPr>
      <w:r>
        <w:separator/>
      </w:r>
    </w:p>
  </w:footnote>
  <w:footnote w:type="continuationSeparator" w:id="0">
    <w:p w:rsidR="00A6797E" w:rsidRDefault="00A6797E" w:rsidP="005600E2">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9871D8"/>
    <w:multiLevelType w:val="hybridMultilevel"/>
    <w:tmpl w:val="7DF82040"/>
    <w:lvl w:ilvl="0" w:tplc="89E82562">
      <w:start w:val="1"/>
      <w:numFmt w:val="hebrew1"/>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43485A68"/>
    <w:multiLevelType w:val="hybridMultilevel"/>
    <w:tmpl w:val="6EA05EA0"/>
    <w:lvl w:ilvl="0" w:tplc="05ECA520">
      <w:start w:val="2"/>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E2A638C"/>
    <w:multiLevelType w:val="hybridMultilevel"/>
    <w:tmpl w:val="F46EDC26"/>
    <w:lvl w:ilvl="0" w:tplc="59404744">
      <w:start w:val="1"/>
      <w:numFmt w:val="hebrew1"/>
      <w:lvlText w:val="%1."/>
      <w:lvlJc w:val="left"/>
      <w:pPr>
        <w:ind w:left="360" w:hanging="360"/>
      </w:pPr>
      <w:rPr>
        <w:rFonts w:asciiTheme="minorBidi" w:eastAsia="Calibri" w:hAnsiTheme="minorBidi" w:cstheme="minorBidi"/>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74E13FCA"/>
    <w:multiLevelType w:val="hybridMultilevel"/>
    <w:tmpl w:val="D284C448"/>
    <w:lvl w:ilvl="0" w:tplc="88408F3E">
      <w:start w:val="1"/>
      <w:numFmt w:val="hebrew1"/>
      <w:lvlText w:val="%1."/>
      <w:lvlJc w:val="left"/>
      <w:pPr>
        <w:ind w:left="360" w:hanging="360"/>
      </w:pPr>
      <w:rPr>
        <w:rFonts w:asciiTheme="minorBidi" w:eastAsia="Calibri" w:hAnsiTheme="minorBidi" w:cstheme="minorBidi"/>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789A7E67"/>
    <w:multiLevelType w:val="hybridMultilevel"/>
    <w:tmpl w:val="ECFE92F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78CA2784"/>
    <w:multiLevelType w:val="hybridMultilevel"/>
    <w:tmpl w:val="7B586EFE"/>
    <w:lvl w:ilvl="0" w:tplc="29F4CA9C">
      <w:start w:val="1"/>
      <w:numFmt w:val="decimal"/>
      <w:lvlText w:val="%1."/>
      <w:lvlJc w:val="left"/>
      <w:pPr>
        <w:ind w:left="360" w:hanging="360"/>
      </w:pPr>
      <w:rPr>
        <w:rFonts w:cs="David"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8CC03A6"/>
    <w:multiLevelType w:val="hybridMultilevel"/>
    <w:tmpl w:val="4B0A1B6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 w:numId="2">
    <w:abstractNumId w:val="5"/>
  </w:num>
  <w:num w:numId="3">
    <w:abstractNumId w:val="2"/>
  </w:num>
  <w:num w:numId="4">
    <w:abstractNumId w:val="3"/>
  </w:num>
  <w:num w:numId="5">
    <w:abstractNumId w:val="6"/>
  </w:num>
  <w:num w:numId="6">
    <w:abstractNumId w:val="4"/>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69CB"/>
    <w:rsid w:val="000550B6"/>
    <w:rsid w:val="000E31B1"/>
    <w:rsid w:val="00171036"/>
    <w:rsid w:val="001916CD"/>
    <w:rsid w:val="001F69CB"/>
    <w:rsid w:val="002950E3"/>
    <w:rsid w:val="002C2561"/>
    <w:rsid w:val="003C4278"/>
    <w:rsid w:val="003E4626"/>
    <w:rsid w:val="00531DDF"/>
    <w:rsid w:val="00550AB2"/>
    <w:rsid w:val="005600E2"/>
    <w:rsid w:val="005C05B8"/>
    <w:rsid w:val="005F789F"/>
    <w:rsid w:val="00612DF5"/>
    <w:rsid w:val="0077028E"/>
    <w:rsid w:val="007A3531"/>
    <w:rsid w:val="007F1BA2"/>
    <w:rsid w:val="00822FB8"/>
    <w:rsid w:val="008B0DA9"/>
    <w:rsid w:val="008D79D0"/>
    <w:rsid w:val="00913C92"/>
    <w:rsid w:val="009A7ED4"/>
    <w:rsid w:val="009B0FF1"/>
    <w:rsid w:val="009C43E7"/>
    <w:rsid w:val="009D2438"/>
    <w:rsid w:val="009E7764"/>
    <w:rsid w:val="00A6797E"/>
    <w:rsid w:val="00B45B0D"/>
    <w:rsid w:val="00B709BD"/>
    <w:rsid w:val="00B81779"/>
    <w:rsid w:val="00BC35F3"/>
    <w:rsid w:val="00D348AB"/>
    <w:rsid w:val="00DB22EA"/>
    <w:rsid w:val="00E105EC"/>
    <w:rsid w:val="00E27683"/>
    <w:rsid w:val="00E81B5F"/>
    <w:rsid w:val="00E8526A"/>
    <w:rsid w:val="00ED008C"/>
    <w:rsid w:val="00FF747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87BA742-3ADC-4104-BC6A-0ADAF5A444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F69CB"/>
    <w:pPr>
      <w:bidi/>
      <w:spacing w:after="0" w:line="360" w:lineRule="auto"/>
      <w:jc w:val="both"/>
    </w:pPr>
    <w:rPr>
      <w:rFonts w:ascii="Times New Roman" w:eastAsia="Calibri" w:hAnsi="Times New Roman" w:cs="Narkisim"/>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F69CB"/>
    <w:pPr>
      <w:ind w:left="720"/>
      <w:contextualSpacing/>
    </w:pPr>
  </w:style>
  <w:style w:type="paragraph" w:styleId="a4">
    <w:name w:val="header"/>
    <w:basedOn w:val="a"/>
    <w:link w:val="a5"/>
    <w:uiPriority w:val="99"/>
    <w:unhideWhenUsed/>
    <w:rsid w:val="005600E2"/>
    <w:pPr>
      <w:tabs>
        <w:tab w:val="center" w:pos="4680"/>
        <w:tab w:val="right" w:pos="9360"/>
      </w:tabs>
      <w:spacing w:line="240" w:lineRule="auto"/>
    </w:pPr>
  </w:style>
  <w:style w:type="character" w:customStyle="1" w:styleId="a5">
    <w:name w:val="כותרת עליונה תו"/>
    <w:basedOn w:val="a0"/>
    <w:link w:val="a4"/>
    <w:uiPriority w:val="99"/>
    <w:rsid w:val="005600E2"/>
    <w:rPr>
      <w:rFonts w:ascii="Times New Roman" w:eastAsia="Calibri" w:hAnsi="Times New Roman" w:cs="Narkisim"/>
      <w:sz w:val="24"/>
      <w:szCs w:val="24"/>
    </w:rPr>
  </w:style>
  <w:style w:type="paragraph" w:styleId="a6">
    <w:name w:val="footer"/>
    <w:basedOn w:val="a"/>
    <w:link w:val="a7"/>
    <w:uiPriority w:val="99"/>
    <w:unhideWhenUsed/>
    <w:rsid w:val="005600E2"/>
    <w:pPr>
      <w:tabs>
        <w:tab w:val="center" w:pos="4680"/>
        <w:tab w:val="right" w:pos="9360"/>
      </w:tabs>
      <w:spacing w:line="240" w:lineRule="auto"/>
    </w:pPr>
  </w:style>
  <w:style w:type="character" w:customStyle="1" w:styleId="a7">
    <w:name w:val="כותרת תחתונה תו"/>
    <w:basedOn w:val="a0"/>
    <w:link w:val="a6"/>
    <w:uiPriority w:val="99"/>
    <w:rsid w:val="005600E2"/>
    <w:rPr>
      <w:rFonts w:ascii="Times New Roman" w:eastAsia="Calibri" w:hAnsi="Times New Roman" w:cs="Narkisim"/>
      <w:sz w:val="24"/>
      <w:szCs w:val="24"/>
    </w:rPr>
  </w:style>
  <w:style w:type="paragraph" w:styleId="a8">
    <w:name w:val="Balloon Text"/>
    <w:basedOn w:val="a"/>
    <w:link w:val="a9"/>
    <w:uiPriority w:val="99"/>
    <w:semiHidden/>
    <w:unhideWhenUsed/>
    <w:rsid w:val="003C4278"/>
    <w:pPr>
      <w:spacing w:line="240" w:lineRule="auto"/>
    </w:pPr>
    <w:rPr>
      <w:rFonts w:ascii="Tahoma" w:hAnsi="Tahoma" w:cs="Tahoma"/>
      <w:sz w:val="18"/>
      <w:szCs w:val="18"/>
    </w:rPr>
  </w:style>
  <w:style w:type="character" w:customStyle="1" w:styleId="a9">
    <w:name w:val="טקסט בלונים תו"/>
    <w:basedOn w:val="a0"/>
    <w:link w:val="a8"/>
    <w:uiPriority w:val="99"/>
    <w:semiHidden/>
    <w:rsid w:val="003C4278"/>
    <w:rPr>
      <w:rFonts w:ascii="Tahoma" w:eastAsia="Calibri"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764360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FF03F2-63EA-4558-B72C-F8BD1E4CD6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837</Words>
  <Characters>4187</Characters>
  <Application>Microsoft Office Word</Application>
  <DocSecurity>4</DocSecurity>
  <Lines>34</Lines>
  <Paragraphs>10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5014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טטיאנה אילריונוב [Tatiana Illarionov]</dc:creator>
  <cp:keywords/>
  <dc:description/>
  <cp:lastModifiedBy>משה חליאוה [Moshe Haliva]</cp:lastModifiedBy>
  <cp:revision>2</cp:revision>
  <cp:lastPrinted>2018-11-20T14:24:00Z</cp:lastPrinted>
  <dcterms:created xsi:type="dcterms:W3CDTF">2018-11-20T14:25:00Z</dcterms:created>
  <dcterms:modified xsi:type="dcterms:W3CDTF">2018-11-20T14:25:00Z</dcterms:modified>
</cp:coreProperties>
</file>